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5C" w:rsidRPr="006D7429" w:rsidRDefault="007B405C" w:rsidP="00333D05">
      <w:pPr>
        <w:rPr>
          <w:rFonts w:ascii="Times New Roman" w:hAnsi="Times New Roman"/>
          <w:sz w:val="24"/>
          <w:szCs w:val="24"/>
        </w:rPr>
      </w:pPr>
    </w:p>
    <w:p w:rsidR="007B405C" w:rsidRPr="006D7429" w:rsidRDefault="007B405C" w:rsidP="00EB27E6">
      <w:pPr>
        <w:pStyle w:val="3"/>
        <w:rPr>
          <w:sz w:val="24"/>
          <w:szCs w:val="24"/>
        </w:rPr>
      </w:pPr>
      <w:r w:rsidRPr="006D7429">
        <w:rPr>
          <w:sz w:val="24"/>
          <w:szCs w:val="24"/>
        </w:rPr>
        <w:t>ОТКРЫТОЕ  АКЦИОНЕРНОЕ  ОБЩЕСТВО</w:t>
      </w:r>
    </w:p>
    <w:p w:rsidR="007B405C" w:rsidRPr="006D7429" w:rsidRDefault="007B405C" w:rsidP="00333D05">
      <w:pPr>
        <w:pStyle w:val="3"/>
        <w:rPr>
          <w:sz w:val="24"/>
          <w:szCs w:val="24"/>
        </w:rPr>
      </w:pPr>
      <w:r w:rsidRPr="006D7429">
        <w:rPr>
          <w:sz w:val="24"/>
          <w:szCs w:val="24"/>
        </w:rPr>
        <w:t xml:space="preserve"> «МНОГООТРАСЛЕВОЕ ПРОИЗВОДСТВЕННОЕ ПРЕДПРИЯТИЕ БЛАГОУСТРОЙСТВА ИОЗЕЛЕНЕНИЯ ГОРОДА АЗНАКАЕВО»</w:t>
      </w:r>
    </w:p>
    <w:p w:rsidR="007B405C" w:rsidRPr="006D7429" w:rsidRDefault="007B405C" w:rsidP="00333D05">
      <w:pPr>
        <w:rPr>
          <w:rFonts w:ascii="Times New Roman" w:hAnsi="Times New Roman"/>
        </w:rPr>
      </w:pPr>
      <w:r w:rsidRPr="006D7429">
        <w:rPr>
          <w:rFonts w:ascii="Times New Roman" w:hAnsi="Times New Roman"/>
          <w:b/>
          <w:bCs/>
          <w:sz w:val="32"/>
          <w:szCs w:val="32"/>
        </w:rPr>
        <w:tab/>
      </w:r>
      <w:r w:rsidRPr="006D7429">
        <w:rPr>
          <w:rFonts w:ascii="Times New Roman" w:hAnsi="Times New Roman"/>
          <w:b/>
          <w:bCs/>
          <w:sz w:val="32"/>
          <w:szCs w:val="32"/>
        </w:rPr>
        <w:tab/>
      </w:r>
      <w:r w:rsidRPr="006D7429">
        <w:rPr>
          <w:rFonts w:ascii="Times New Roman" w:hAnsi="Times New Roman"/>
          <w:b/>
          <w:bCs/>
          <w:sz w:val="32"/>
          <w:szCs w:val="32"/>
        </w:rPr>
        <w:tab/>
      </w:r>
      <w:r w:rsidRPr="006D7429">
        <w:rPr>
          <w:rFonts w:ascii="Times New Roman" w:hAnsi="Times New Roman"/>
          <w:b/>
          <w:bCs/>
          <w:sz w:val="32"/>
          <w:szCs w:val="32"/>
        </w:rPr>
        <w:tab/>
      </w:r>
    </w:p>
    <w:p w:rsidR="007B405C" w:rsidRPr="006D7429" w:rsidRDefault="007B405C" w:rsidP="00EB27E6">
      <w:pPr>
        <w:ind w:firstLine="4536"/>
        <w:rPr>
          <w:rFonts w:ascii="Times New Roman" w:hAnsi="Times New Roman"/>
          <w:b/>
          <w:bCs/>
          <w:sz w:val="16"/>
          <w:szCs w:val="16"/>
        </w:rPr>
      </w:pPr>
      <w:r w:rsidRPr="006D7429">
        <w:rPr>
          <w:rFonts w:ascii="Times New Roman" w:hAnsi="Times New Roman"/>
          <w:b/>
          <w:bCs/>
          <w:sz w:val="16"/>
          <w:szCs w:val="16"/>
        </w:rPr>
        <w:t>УТВЕРЖДЕН:</w:t>
      </w:r>
    </w:p>
    <w:p w:rsidR="007B405C" w:rsidRPr="006D7429" w:rsidRDefault="007B405C" w:rsidP="00EB27E6">
      <w:pPr>
        <w:ind w:firstLine="4536"/>
        <w:rPr>
          <w:rFonts w:ascii="Times New Roman" w:hAnsi="Times New Roman"/>
          <w:b/>
          <w:bCs/>
          <w:sz w:val="16"/>
          <w:szCs w:val="16"/>
        </w:rPr>
      </w:pPr>
      <w:r w:rsidRPr="006D7429">
        <w:rPr>
          <w:rFonts w:ascii="Times New Roman" w:hAnsi="Times New Roman"/>
          <w:b/>
          <w:bCs/>
          <w:sz w:val="16"/>
          <w:szCs w:val="16"/>
        </w:rPr>
        <w:t>Общим собранием акционеров</w:t>
      </w:r>
    </w:p>
    <w:p w:rsidR="007B405C" w:rsidRPr="006D7429" w:rsidRDefault="007B405C" w:rsidP="00EB27E6">
      <w:pPr>
        <w:ind w:firstLine="4536"/>
        <w:rPr>
          <w:rFonts w:ascii="Times New Roman" w:hAnsi="Times New Roman"/>
          <w:b/>
          <w:bCs/>
          <w:sz w:val="16"/>
          <w:szCs w:val="16"/>
        </w:rPr>
      </w:pPr>
      <w:r w:rsidRPr="006D7429">
        <w:rPr>
          <w:rFonts w:ascii="Times New Roman" w:hAnsi="Times New Roman"/>
          <w:b/>
          <w:bCs/>
          <w:sz w:val="16"/>
          <w:szCs w:val="16"/>
        </w:rPr>
        <w:t>ОАО "</w:t>
      </w:r>
      <w:proofErr w:type="spellStart"/>
      <w:r w:rsidR="00682AE7">
        <w:rPr>
          <w:rFonts w:ascii="Times New Roman" w:hAnsi="Times New Roman"/>
          <w:b/>
          <w:bCs/>
          <w:sz w:val="16"/>
          <w:szCs w:val="16"/>
        </w:rPr>
        <w:t>МППБиО</w:t>
      </w:r>
      <w:proofErr w:type="spellEnd"/>
      <w:r w:rsidRPr="006D7429">
        <w:rPr>
          <w:rFonts w:ascii="Times New Roman" w:hAnsi="Times New Roman"/>
          <w:b/>
          <w:bCs/>
          <w:sz w:val="16"/>
          <w:szCs w:val="16"/>
        </w:rPr>
        <w:t>"</w:t>
      </w:r>
    </w:p>
    <w:p w:rsidR="007B405C" w:rsidRPr="006D7429" w:rsidRDefault="00682AE7" w:rsidP="00EB27E6">
      <w:pPr>
        <w:ind w:firstLine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“  20</w:t>
      </w:r>
      <w:r w:rsidR="00615AE3">
        <w:rPr>
          <w:rFonts w:ascii="Times New Roman" w:hAnsi="Times New Roman"/>
          <w:b/>
          <w:bCs/>
          <w:sz w:val="16"/>
          <w:szCs w:val="16"/>
        </w:rPr>
        <w:t xml:space="preserve">”   </w:t>
      </w:r>
      <w:r>
        <w:rPr>
          <w:rFonts w:ascii="Times New Roman" w:hAnsi="Times New Roman"/>
          <w:b/>
          <w:bCs/>
          <w:sz w:val="16"/>
          <w:szCs w:val="16"/>
        </w:rPr>
        <w:t xml:space="preserve">июня </w:t>
      </w:r>
      <w:r w:rsidR="00615AE3">
        <w:rPr>
          <w:rFonts w:ascii="Times New Roman" w:hAnsi="Times New Roman"/>
          <w:b/>
          <w:bCs/>
          <w:sz w:val="16"/>
          <w:szCs w:val="16"/>
        </w:rPr>
        <w:t>20</w:t>
      </w:r>
      <w:r>
        <w:rPr>
          <w:rFonts w:ascii="Times New Roman" w:hAnsi="Times New Roman"/>
          <w:b/>
          <w:bCs/>
          <w:sz w:val="16"/>
          <w:szCs w:val="16"/>
        </w:rPr>
        <w:t xml:space="preserve">12  </w:t>
      </w:r>
      <w:r w:rsidR="007B405C" w:rsidRPr="006D7429">
        <w:rPr>
          <w:rFonts w:ascii="Times New Roman" w:hAnsi="Times New Roman"/>
          <w:b/>
          <w:bCs/>
          <w:sz w:val="16"/>
          <w:szCs w:val="16"/>
        </w:rPr>
        <w:t xml:space="preserve"> г</w:t>
      </w:r>
      <w:r w:rsidR="007B405C" w:rsidRPr="006D7429">
        <w:rPr>
          <w:rFonts w:ascii="Times New Roman" w:hAnsi="Times New Roman"/>
          <w:sz w:val="16"/>
          <w:szCs w:val="16"/>
        </w:rPr>
        <w:t>.</w:t>
      </w:r>
    </w:p>
    <w:p w:rsidR="007B405C" w:rsidRPr="006D7429" w:rsidRDefault="00682AE7" w:rsidP="00EB27E6">
      <w:pPr>
        <w:ind w:firstLine="4536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Протокол №11 </w:t>
      </w:r>
      <w:r w:rsidR="007B405C" w:rsidRPr="006D7429">
        <w:rPr>
          <w:rFonts w:ascii="Times New Roman" w:hAnsi="Times New Roman"/>
          <w:b/>
          <w:bCs/>
          <w:sz w:val="16"/>
          <w:szCs w:val="16"/>
        </w:rPr>
        <w:t xml:space="preserve"> от </w:t>
      </w:r>
      <w:r>
        <w:rPr>
          <w:rFonts w:ascii="Times New Roman" w:hAnsi="Times New Roman"/>
          <w:b/>
          <w:bCs/>
          <w:sz w:val="16"/>
          <w:szCs w:val="16"/>
        </w:rPr>
        <w:t xml:space="preserve">“20” июня  </w:t>
      </w:r>
      <w:r w:rsidR="00615AE3">
        <w:rPr>
          <w:rFonts w:ascii="Times New Roman" w:hAnsi="Times New Roman"/>
          <w:b/>
          <w:bCs/>
          <w:sz w:val="16"/>
          <w:szCs w:val="16"/>
        </w:rPr>
        <w:t>20</w:t>
      </w:r>
      <w:r>
        <w:rPr>
          <w:rFonts w:ascii="Times New Roman" w:hAnsi="Times New Roman"/>
          <w:b/>
          <w:bCs/>
          <w:sz w:val="16"/>
          <w:szCs w:val="16"/>
        </w:rPr>
        <w:t xml:space="preserve">12 </w:t>
      </w:r>
      <w:r w:rsidR="007B405C" w:rsidRPr="006D7429">
        <w:rPr>
          <w:rFonts w:ascii="Times New Roman" w:hAnsi="Times New Roman"/>
          <w:b/>
          <w:bCs/>
          <w:sz w:val="16"/>
          <w:szCs w:val="16"/>
        </w:rPr>
        <w:t>г</w:t>
      </w:r>
    </w:p>
    <w:p w:rsidR="007B405C" w:rsidRPr="006D7429" w:rsidRDefault="007B405C" w:rsidP="00333D05">
      <w:pPr>
        <w:rPr>
          <w:rFonts w:ascii="Times New Roman" w:hAnsi="Times New Roman"/>
          <w:b/>
          <w:bCs/>
          <w:sz w:val="16"/>
          <w:szCs w:val="16"/>
        </w:rPr>
      </w:pPr>
    </w:p>
    <w:p w:rsidR="007B405C" w:rsidRPr="006D7429" w:rsidRDefault="007B405C" w:rsidP="00EB27E6">
      <w:pPr>
        <w:ind w:firstLine="4536"/>
        <w:rPr>
          <w:rFonts w:ascii="Times New Roman" w:hAnsi="Times New Roman"/>
          <w:b/>
          <w:bCs/>
          <w:sz w:val="16"/>
          <w:szCs w:val="16"/>
        </w:rPr>
      </w:pPr>
      <w:r w:rsidRPr="006D7429">
        <w:rPr>
          <w:rFonts w:ascii="Times New Roman" w:hAnsi="Times New Roman"/>
          <w:b/>
          <w:bCs/>
          <w:sz w:val="16"/>
          <w:szCs w:val="16"/>
        </w:rPr>
        <w:t>ПРЕДВАРИТЕЛЬНО УТВЕРЖДЕН:</w:t>
      </w:r>
    </w:p>
    <w:p w:rsidR="007B405C" w:rsidRPr="006D7429" w:rsidRDefault="007B405C" w:rsidP="00EB27E6">
      <w:pPr>
        <w:ind w:firstLine="4536"/>
        <w:rPr>
          <w:rFonts w:ascii="Times New Roman" w:hAnsi="Times New Roman"/>
          <w:b/>
          <w:bCs/>
          <w:sz w:val="16"/>
          <w:szCs w:val="16"/>
        </w:rPr>
      </w:pPr>
      <w:r w:rsidRPr="006D7429">
        <w:rPr>
          <w:rFonts w:ascii="Times New Roman" w:hAnsi="Times New Roman"/>
          <w:b/>
          <w:bCs/>
          <w:sz w:val="16"/>
          <w:szCs w:val="16"/>
        </w:rPr>
        <w:t xml:space="preserve">Советом   директоров </w:t>
      </w:r>
    </w:p>
    <w:p w:rsidR="007B405C" w:rsidRPr="006D7429" w:rsidRDefault="007B405C" w:rsidP="00EB27E6">
      <w:pPr>
        <w:ind w:firstLine="4536"/>
        <w:rPr>
          <w:rFonts w:ascii="Times New Roman" w:hAnsi="Times New Roman"/>
          <w:b/>
          <w:bCs/>
          <w:sz w:val="16"/>
          <w:szCs w:val="16"/>
        </w:rPr>
      </w:pPr>
      <w:r w:rsidRPr="006D7429">
        <w:rPr>
          <w:rFonts w:ascii="Times New Roman" w:hAnsi="Times New Roman"/>
          <w:b/>
          <w:bCs/>
          <w:sz w:val="16"/>
          <w:szCs w:val="16"/>
        </w:rPr>
        <w:t>ОАО "</w:t>
      </w:r>
      <w:proofErr w:type="spellStart"/>
      <w:r w:rsidR="00682AE7">
        <w:rPr>
          <w:rFonts w:ascii="Times New Roman" w:hAnsi="Times New Roman"/>
          <w:b/>
          <w:bCs/>
          <w:sz w:val="16"/>
          <w:szCs w:val="16"/>
        </w:rPr>
        <w:t>МППБиО</w:t>
      </w:r>
      <w:proofErr w:type="spellEnd"/>
      <w:r w:rsidRPr="006D7429">
        <w:rPr>
          <w:rFonts w:ascii="Times New Roman" w:hAnsi="Times New Roman"/>
          <w:b/>
          <w:bCs/>
          <w:sz w:val="16"/>
          <w:szCs w:val="16"/>
        </w:rPr>
        <w:t>"</w:t>
      </w:r>
    </w:p>
    <w:p w:rsidR="007B405C" w:rsidRPr="006D7429" w:rsidRDefault="00615AE3" w:rsidP="00EB27E6">
      <w:pPr>
        <w:ind w:firstLine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“ </w:t>
      </w:r>
      <w:r w:rsidR="00682AE7">
        <w:rPr>
          <w:rFonts w:ascii="Times New Roman" w:hAnsi="Times New Roman"/>
          <w:b/>
          <w:bCs/>
          <w:sz w:val="16"/>
          <w:szCs w:val="16"/>
        </w:rPr>
        <w:t xml:space="preserve">18”   апреля   </w:t>
      </w:r>
      <w:r>
        <w:rPr>
          <w:rFonts w:ascii="Times New Roman" w:hAnsi="Times New Roman"/>
          <w:b/>
          <w:bCs/>
          <w:sz w:val="16"/>
          <w:szCs w:val="16"/>
        </w:rPr>
        <w:t>20</w:t>
      </w:r>
      <w:r w:rsidR="00682AE7">
        <w:rPr>
          <w:rFonts w:ascii="Times New Roman" w:hAnsi="Times New Roman"/>
          <w:b/>
          <w:bCs/>
          <w:sz w:val="16"/>
          <w:szCs w:val="16"/>
        </w:rPr>
        <w:t>12</w:t>
      </w:r>
      <w:r w:rsidR="007B405C" w:rsidRPr="006D7429">
        <w:rPr>
          <w:rFonts w:ascii="Times New Roman" w:hAnsi="Times New Roman"/>
          <w:b/>
          <w:bCs/>
          <w:sz w:val="16"/>
          <w:szCs w:val="16"/>
        </w:rPr>
        <w:t xml:space="preserve"> г</w:t>
      </w:r>
      <w:r w:rsidR="007B405C" w:rsidRPr="006D7429">
        <w:rPr>
          <w:rFonts w:ascii="Times New Roman" w:hAnsi="Times New Roman"/>
          <w:sz w:val="16"/>
          <w:szCs w:val="16"/>
        </w:rPr>
        <w:t>.</w:t>
      </w:r>
    </w:p>
    <w:p w:rsidR="007B405C" w:rsidRPr="006D7429" w:rsidRDefault="007B405C" w:rsidP="00EB27E6">
      <w:pPr>
        <w:ind w:firstLine="4536"/>
        <w:rPr>
          <w:rFonts w:ascii="Times New Roman" w:hAnsi="Times New Roman"/>
          <w:sz w:val="16"/>
          <w:szCs w:val="16"/>
        </w:rPr>
      </w:pPr>
      <w:r w:rsidRPr="006D7429">
        <w:rPr>
          <w:rFonts w:ascii="Times New Roman" w:hAnsi="Times New Roman"/>
          <w:b/>
          <w:bCs/>
          <w:sz w:val="16"/>
          <w:szCs w:val="16"/>
        </w:rPr>
        <w:t>Про</w:t>
      </w:r>
      <w:r w:rsidR="00682AE7">
        <w:rPr>
          <w:rFonts w:ascii="Times New Roman" w:hAnsi="Times New Roman"/>
          <w:b/>
          <w:bCs/>
          <w:sz w:val="16"/>
          <w:szCs w:val="16"/>
        </w:rPr>
        <w:t xml:space="preserve">токол №2   от “18”  апреля  </w:t>
      </w:r>
      <w:r w:rsidR="00615AE3">
        <w:rPr>
          <w:rFonts w:ascii="Times New Roman" w:hAnsi="Times New Roman"/>
          <w:b/>
          <w:bCs/>
          <w:sz w:val="16"/>
          <w:szCs w:val="16"/>
        </w:rPr>
        <w:t>20</w:t>
      </w:r>
      <w:r w:rsidR="00682AE7">
        <w:rPr>
          <w:rFonts w:ascii="Times New Roman" w:hAnsi="Times New Roman"/>
          <w:b/>
          <w:bCs/>
          <w:sz w:val="16"/>
          <w:szCs w:val="16"/>
        </w:rPr>
        <w:t xml:space="preserve">12 </w:t>
      </w:r>
      <w:r w:rsidRPr="006D7429">
        <w:rPr>
          <w:rFonts w:ascii="Times New Roman" w:hAnsi="Times New Roman"/>
          <w:b/>
          <w:bCs/>
          <w:sz w:val="16"/>
          <w:szCs w:val="16"/>
        </w:rPr>
        <w:t>г</w:t>
      </w:r>
      <w:r w:rsidRPr="006D7429">
        <w:rPr>
          <w:rFonts w:ascii="Times New Roman" w:hAnsi="Times New Roman"/>
          <w:sz w:val="16"/>
          <w:szCs w:val="16"/>
        </w:rPr>
        <w:t>.</w:t>
      </w:r>
    </w:p>
    <w:p w:rsidR="007B405C" w:rsidRPr="006D7429" w:rsidRDefault="007B405C" w:rsidP="00EB27E6">
      <w:pPr>
        <w:ind w:firstLine="4536"/>
        <w:rPr>
          <w:rFonts w:ascii="Times New Roman" w:hAnsi="Times New Roman"/>
          <w:b/>
          <w:bCs/>
          <w:sz w:val="16"/>
          <w:szCs w:val="16"/>
        </w:rPr>
      </w:pPr>
    </w:p>
    <w:p w:rsidR="007B405C" w:rsidRPr="006D7429" w:rsidRDefault="007B405C" w:rsidP="00333D05">
      <w:pPr>
        <w:rPr>
          <w:rFonts w:ascii="Times New Roman" w:hAnsi="Times New Roman"/>
          <w:b/>
          <w:bCs/>
          <w:sz w:val="60"/>
          <w:szCs w:val="60"/>
        </w:rPr>
      </w:pPr>
    </w:p>
    <w:p w:rsidR="007B405C" w:rsidRPr="006D7429" w:rsidRDefault="007B405C" w:rsidP="00EB27E6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6D7429">
        <w:rPr>
          <w:rFonts w:ascii="Times New Roman" w:hAnsi="Times New Roman"/>
          <w:b/>
          <w:bCs/>
          <w:sz w:val="60"/>
          <w:szCs w:val="60"/>
        </w:rPr>
        <w:t xml:space="preserve"> </w:t>
      </w:r>
      <w:r w:rsidRPr="006D7429">
        <w:rPr>
          <w:rFonts w:ascii="Times New Roman" w:hAnsi="Times New Roman"/>
          <w:b/>
          <w:bCs/>
          <w:sz w:val="40"/>
          <w:szCs w:val="40"/>
        </w:rPr>
        <w:t>ГОДОВОЙ  ОТЧЕТ</w:t>
      </w:r>
    </w:p>
    <w:p w:rsidR="007B405C" w:rsidRPr="006D7429" w:rsidRDefault="007B405C" w:rsidP="00EB27E6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6D7429">
        <w:rPr>
          <w:rFonts w:ascii="Times New Roman" w:hAnsi="Times New Roman"/>
          <w:b/>
          <w:bCs/>
          <w:sz w:val="40"/>
          <w:szCs w:val="40"/>
        </w:rPr>
        <w:t>по результатам работы</w:t>
      </w:r>
    </w:p>
    <w:p w:rsidR="007B405C" w:rsidRPr="006D7429" w:rsidRDefault="007B405C" w:rsidP="00EB27E6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6D7429">
        <w:rPr>
          <w:rFonts w:ascii="Times New Roman" w:hAnsi="Times New Roman"/>
          <w:b/>
          <w:bCs/>
          <w:sz w:val="40"/>
          <w:szCs w:val="40"/>
        </w:rPr>
        <w:t>за 2011 год</w:t>
      </w:r>
    </w:p>
    <w:p w:rsidR="007B405C" w:rsidRPr="006D7429" w:rsidRDefault="007B405C" w:rsidP="00EB27E6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429">
        <w:rPr>
          <w:rFonts w:ascii="Times New Roman" w:hAnsi="Times New Roman"/>
          <w:b/>
          <w:bCs/>
          <w:sz w:val="24"/>
          <w:szCs w:val="24"/>
        </w:rPr>
        <w:t>Достоверность данных, содержащихся в годовой (финансовой)  бухгалтерской отчетности, годовом отчете за 2011 год  подтверждаем.</w:t>
      </w:r>
    </w:p>
    <w:p w:rsidR="007B405C" w:rsidRPr="006D7429" w:rsidRDefault="007B405C" w:rsidP="00EB27E6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429">
        <w:rPr>
          <w:rFonts w:ascii="Times New Roman" w:hAnsi="Times New Roman"/>
          <w:b/>
          <w:bCs/>
          <w:sz w:val="24"/>
          <w:szCs w:val="24"/>
        </w:rPr>
        <w:t xml:space="preserve">Председатель  ревизионной </w:t>
      </w:r>
      <w:proofErr w:type="spellStart"/>
      <w:r w:rsidRPr="006D7429">
        <w:rPr>
          <w:rFonts w:ascii="Times New Roman" w:hAnsi="Times New Roman"/>
          <w:b/>
          <w:bCs/>
          <w:sz w:val="24"/>
          <w:szCs w:val="24"/>
        </w:rPr>
        <w:t>комиссии________________</w:t>
      </w:r>
      <w:r w:rsidR="006F0AD3">
        <w:rPr>
          <w:rFonts w:ascii="Times New Roman" w:hAnsi="Times New Roman"/>
          <w:b/>
          <w:bCs/>
          <w:sz w:val="24"/>
          <w:szCs w:val="24"/>
        </w:rPr>
        <w:t>Гурьянова</w:t>
      </w:r>
      <w:proofErr w:type="spellEnd"/>
      <w:r w:rsidR="006F0AD3">
        <w:rPr>
          <w:rFonts w:ascii="Times New Roman" w:hAnsi="Times New Roman"/>
          <w:b/>
          <w:bCs/>
          <w:sz w:val="24"/>
          <w:szCs w:val="24"/>
        </w:rPr>
        <w:t xml:space="preserve"> Л.К.</w:t>
      </w:r>
    </w:p>
    <w:p w:rsidR="007B405C" w:rsidRPr="006D7429" w:rsidRDefault="007B405C" w:rsidP="00EB27E6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1"/>
        <w:gridCol w:w="3269"/>
      </w:tblGrid>
      <w:tr w:rsidR="007B405C" w:rsidRPr="006D7429" w:rsidTr="00C97B4A">
        <w:trPr>
          <w:trHeight w:val="470"/>
        </w:trPr>
        <w:tc>
          <w:tcPr>
            <w:tcW w:w="5811" w:type="dxa"/>
          </w:tcPr>
          <w:p w:rsidR="007B405C" w:rsidRPr="00C97B4A" w:rsidRDefault="007B405C" w:rsidP="00C97B4A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7B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Генеральный директор ________________</w:t>
            </w:r>
          </w:p>
        </w:tc>
        <w:tc>
          <w:tcPr>
            <w:tcW w:w="3269" w:type="dxa"/>
          </w:tcPr>
          <w:p w:rsidR="007B405C" w:rsidRPr="00C97B4A" w:rsidRDefault="006F0AD3" w:rsidP="00C97B4A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Назипов Р.М.</w:t>
            </w:r>
          </w:p>
        </w:tc>
      </w:tr>
      <w:tr w:rsidR="007B405C" w:rsidRPr="006D7429" w:rsidTr="00C97B4A">
        <w:trPr>
          <w:trHeight w:val="225"/>
        </w:trPr>
        <w:tc>
          <w:tcPr>
            <w:tcW w:w="5811" w:type="dxa"/>
          </w:tcPr>
          <w:p w:rsidR="007B405C" w:rsidRPr="00C97B4A" w:rsidRDefault="007B405C" w:rsidP="00C97B4A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B405C" w:rsidRPr="00C97B4A" w:rsidRDefault="007B405C" w:rsidP="00C97B4A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7B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Главный бухгалтер       _________________</w:t>
            </w:r>
          </w:p>
        </w:tc>
        <w:tc>
          <w:tcPr>
            <w:tcW w:w="3269" w:type="dxa"/>
          </w:tcPr>
          <w:p w:rsidR="007B405C" w:rsidRPr="00C97B4A" w:rsidRDefault="007B405C" w:rsidP="00C97B4A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B405C" w:rsidRPr="00C97B4A" w:rsidRDefault="006F0AD3" w:rsidP="00C97B4A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Фархутдинова Р.М.</w:t>
            </w:r>
          </w:p>
        </w:tc>
      </w:tr>
    </w:tbl>
    <w:p w:rsidR="007B405C" w:rsidRDefault="007B405C" w:rsidP="00EB27E6">
      <w:pPr>
        <w:jc w:val="center"/>
        <w:rPr>
          <w:rFonts w:ascii="Times New Roman" w:hAnsi="Times New Roman"/>
          <w:b/>
          <w:sz w:val="24"/>
        </w:rPr>
      </w:pPr>
    </w:p>
    <w:p w:rsidR="00682AE7" w:rsidRPr="006D7429" w:rsidRDefault="00682AE7" w:rsidP="00EB27E6">
      <w:pPr>
        <w:jc w:val="center"/>
        <w:rPr>
          <w:rFonts w:ascii="Times New Roman" w:hAnsi="Times New Roman"/>
          <w:b/>
          <w:sz w:val="24"/>
        </w:rPr>
      </w:pPr>
    </w:p>
    <w:p w:rsidR="007B405C" w:rsidRPr="006D7429" w:rsidRDefault="007B405C" w:rsidP="006F0AD3">
      <w:pPr>
        <w:numPr>
          <w:ilvl w:val="0"/>
          <w:numId w:val="5"/>
        </w:numPr>
        <w:jc w:val="center"/>
        <w:rPr>
          <w:rFonts w:ascii="Times New Roman" w:hAnsi="Times New Roman"/>
          <w:b/>
          <w:sz w:val="24"/>
        </w:rPr>
      </w:pPr>
      <w:r w:rsidRPr="006D7429">
        <w:rPr>
          <w:rFonts w:ascii="Times New Roman" w:hAnsi="Times New Roman"/>
          <w:b/>
          <w:sz w:val="24"/>
        </w:rPr>
        <w:lastRenderedPageBreak/>
        <w:t>ПОЛОЖЕНИЕ ОБЩЕСТВА В ОТРАСЛИ</w:t>
      </w:r>
    </w:p>
    <w:p w:rsidR="007B405C" w:rsidRPr="006D7429" w:rsidRDefault="007B405C" w:rsidP="00EB27E6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</w:rPr>
        <w:t xml:space="preserve">Отрасль, в которой Общество осуществляет свою деятельность – жилищно-коммунальное хозяйство. На территории </w:t>
      </w:r>
      <w:proofErr w:type="spellStart"/>
      <w:r w:rsidRPr="006D7429">
        <w:rPr>
          <w:rFonts w:ascii="Times New Roman" w:hAnsi="Times New Roman"/>
          <w:sz w:val="24"/>
        </w:rPr>
        <w:t>Азнакаевского</w:t>
      </w:r>
      <w:proofErr w:type="spellEnd"/>
      <w:r w:rsidRPr="006D7429">
        <w:rPr>
          <w:rFonts w:ascii="Times New Roman" w:hAnsi="Times New Roman"/>
          <w:sz w:val="24"/>
        </w:rPr>
        <w:t xml:space="preserve"> района и г</w:t>
      </w:r>
      <w:proofErr w:type="gramStart"/>
      <w:r w:rsidRPr="006D7429">
        <w:rPr>
          <w:rFonts w:ascii="Times New Roman" w:hAnsi="Times New Roman"/>
          <w:sz w:val="24"/>
        </w:rPr>
        <w:t>.А</w:t>
      </w:r>
      <w:proofErr w:type="gramEnd"/>
      <w:r w:rsidRPr="006D7429">
        <w:rPr>
          <w:rFonts w:ascii="Times New Roman" w:hAnsi="Times New Roman"/>
          <w:sz w:val="24"/>
        </w:rPr>
        <w:t xml:space="preserve">знакаево  Общество в части оказания банно-прачечных услуг является практически монополистом. В настоящее </w:t>
      </w:r>
      <w:r w:rsidRPr="006D7429">
        <w:rPr>
          <w:rFonts w:ascii="Times New Roman" w:hAnsi="Times New Roman"/>
          <w:sz w:val="24"/>
          <w:szCs w:val="24"/>
        </w:rPr>
        <w:t>время в бане Общества оказываются бесплатно услуги инвалидам и участникам ВОВ, детям дошкольного возраста, действуют 50% льгота малоимущим пенсионерам. Выпадающие доходы возмещаются из муниципального бюджета.</w:t>
      </w:r>
    </w:p>
    <w:p w:rsidR="007B405C" w:rsidRPr="006D7429" w:rsidRDefault="007B405C" w:rsidP="00EB27E6">
      <w:pPr>
        <w:ind w:firstLine="993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  <w:szCs w:val="24"/>
        </w:rPr>
        <w:t xml:space="preserve"> Банно-прачечные услуги включают в себя не только обеспечение личной гигиены, поддержание здоровья</w:t>
      </w:r>
      <w:r w:rsidRPr="006D7429">
        <w:rPr>
          <w:rFonts w:ascii="Times New Roman" w:hAnsi="Times New Roman"/>
        </w:rPr>
        <w:t xml:space="preserve"> и красоты, но и элементы отдыха, развлечения, культуры.  </w:t>
      </w:r>
    </w:p>
    <w:p w:rsidR="007B405C" w:rsidRPr="006D7429" w:rsidRDefault="007B405C" w:rsidP="00EB27E6">
      <w:pPr>
        <w:ind w:firstLine="993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Отличительной чертой </w:t>
      </w:r>
      <w:proofErr w:type="spellStart"/>
      <w:r w:rsidRPr="006D7429">
        <w:rPr>
          <w:rFonts w:ascii="Times New Roman" w:hAnsi="Times New Roman"/>
          <w:sz w:val="24"/>
        </w:rPr>
        <w:t>Азнакаевского</w:t>
      </w:r>
      <w:proofErr w:type="spellEnd"/>
      <w:r w:rsidRPr="006D7429">
        <w:rPr>
          <w:rFonts w:ascii="Times New Roman" w:hAnsi="Times New Roman"/>
          <w:sz w:val="24"/>
        </w:rPr>
        <w:t xml:space="preserve"> района и г</w:t>
      </w:r>
      <w:proofErr w:type="gramStart"/>
      <w:r w:rsidRPr="006D7429">
        <w:rPr>
          <w:rFonts w:ascii="Times New Roman" w:hAnsi="Times New Roman"/>
          <w:sz w:val="24"/>
        </w:rPr>
        <w:t>.А</w:t>
      </w:r>
      <w:proofErr w:type="gramEnd"/>
      <w:r w:rsidRPr="006D7429">
        <w:rPr>
          <w:rFonts w:ascii="Times New Roman" w:hAnsi="Times New Roman"/>
          <w:sz w:val="24"/>
        </w:rPr>
        <w:t>знакаево является практическое отсутствие бань и саун, являющихся субъектами малого предпринимательства.</w:t>
      </w:r>
    </w:p>
    <w:p w:rsidR="007B405C" w:rsidRPr="006D7429" w:rsidRDefault="007B405C" w:rsidP="00EB27E6">
      <w:pPr>
        <w:ind w:firstLine="993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Услуги по благоустройству и озеленению  также являются социально значимым фактором в жизнедеятельности  г</w:t>
      </w:r>
      <w:proofErr w:type="gramStart"/>
      <w:r w:rsidRPr="006D7429">
        <w:rPr>
          <w:rFonts w:ascii="Times New Roman" w:hAnsi="Times New Roman"/>
          <w:sz w:val="24"/>
        </w:rPr>
        <w:t>.А</w:t>
      </w:r>
      <w:proofErr w:type="gramEnd"/>
      <w:r w:rsidRPr="006D7429">
        <w:rPr>
          <w:rFonts w:ascii="Times New Roman" w:hAnsi="Times New Roman"/>
          <w:sz w:val="24"/>
        </w:rPr>
        <w:t xml:space="preserve">знакаево и </w:t>
      </w:r>
      <w:proofErr w:type="spellStart"/>
      <w:r w:rsidRPr="006D7429">
        <w:rPr>
          <w:rFonts w:ascii="Times New Roman" w:hAnsi="Times New Roman"/>
          <w:sz w:val="24"/>
        </w:rPr>
        <w:t>Азнакаевского</w:t>
      </w:r>
      <w:proofErr w:type="spellEnd"/>
      <w:r w:rsidRPr="006D7429">
        <w:rPr>
          <w:rFonts w:ascii="Times New Roman" w:hAnsi="Times New Roman"/>
          <w:sz w:val="24"/>
        </w:rPr>
        <w:t xml:space="preserve"> района. В настоящее время к ведению органов местного самоуправления г</w:t>
      </w:r>
      <w:proofErr w:type="gramStart"/>
      <w:r w:rsidRPr="006D7429">
        <w:rPr>
          <w:rFonts w:ascii="Times New Roman" w:hAnsi="Times New Roman"/>
          <w:sz w:val="24"/>
        </w:rPr>
        <w:t>.А</w:t>
      </w:r>
      <w:proofErr w:type="gramEnd"/>
      <w:r w:rsidRPr="006D7429">
        <w:rPr>
          <w:rFonts w:ascii="Times New Roman" w:hAnsi="Times New Roman"/>
          <w:sz w:val="24"/>
        </w:rPr>
        <w:t xml:space="preserve">знакаево кроме прочих задач относятся вопросы благоустройства и озеленения территории города, организация ритуальных услуг с содержанием мест захоронений. Общество участвует на всех проводимых исполкомом </w:t>
      </w:r>
      <w:proofErr w:type="spellStart"/>
      <w:r w:rsidRPr="006D7429">
        <w:rPr>
          <w:rFonts w:ascii="Times New Roman" w:hAnsi="Times New Roman"/>
          <w:sz w:val="24"/>
        </w:rPr>
        <w:t>Азнакаевского</w:t>
      </w:r>
      <w:proofErr w:type="spellEnd"/>
      <w:r w:rsidRPr="006D7429">
        <w:rPr>
          <w:rFonts w:ascii="Times New Roman" w:hAnsi="Times New Roman"/>
          <w:sz w:val="24"/>
        </w:rPr>
        <w:t xml:space="preserve"> муниципального района аукционах и конкурсах по содержанию объектов внешнего благоустройства и по результатам аукционов и конкурсов заключает муниципальные контракты на оказание услуг по благоустройству и озеленению города Азнакаево.</w:t>
      </w:r>
    </w:p>
    <w:p w:rsidR="007B405C" w:rsidRPr="006D7429" w:rsidRDefault="007B405C" w:rsidP="006F0AD3">
      <w:pPr>
        <w:numPr>
          <w:ilvl w:val="0"/>
          <w:numId w:val="5"/>
        </w:numPr>
        <w:jc w:val="center"/>
        <w:rPr>
          <w:rFonts w:ascii="Times New Roman" w:hAnsi="Times New Roman"/>
          <w:b/>
          <w:sz w:val="24"/>
        </w:rPr>
      </w:pPr>
      <w:r w:rsidRPr="006D7429">
        <w:rPr>
          <w:rFonts w:ascii="Times New Roman" w:hAnsi="Times New Roman"/>
          <w:b/>
          <w:sz w:val="24"/>
        </w:rPr>
        <w:t xml:space="preserve">ПРИОРИТЕТНЫЕ НАПРАВЛЕНИЯ ДЕЯТЕЛЬНОСТИ </w:t>
      </w:r>
    </w:p>
    <w:p w:rsidR="007B405C" w:rsidRPr="006D7429" w:rsidRDefault="007B405C" w:rsidP="00EB27E6">
      <w:pPr>
        <w:jc w:val="center"/>
        <w:rPr>
          <w:rFonts w:ascii="Times New Roman" w:hAnsi="Times New Roman"/>
          <w:b/>
          <w:sz w:val="24"/>
        </w:rPr>
      </w:pPr>
      <w:r w:rsidRPr="006D7429">
        <w:rPr>
          <w:rFonts w:ascii="Times New Roman" w:hAnsi="Times New Roman"/>
          <w:b/>
          <w:sz w:val="24"/>
        </w:rPr>
        <w:t>И ПЕРСПЕКТИВЫ РАЗВИТИЯ ОБЩЕСТВА</w:t>
      </w:r>
    </w:p>
    <w:p w:rsidR="007B405C" w:rsidRPr="006D7429" w:rsidRDefault="007B405C" w:rsidP="00EB27E6">
      <w:pPr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>Будущее развитие Общества непосредственно связано с развитием основного направления деятельности.</w:t>
      </w:r>
    </w:p>
    <w:p w:rsidR="007B405C" w:rsidRPr="006D7429" w:rsidRDefault="007B405C" w:rsidP="00EB27E6">
      <w:pPr>
        <w:ind w:firstLine="99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D7429">
        <w:rPr>
          <w:rFonts w:ascii="Times New Roman" w:hAnsi="Times New Roman"/>
          <w:sz w:val="24"/>
        </w:rPr>
        <w:t>Основываясь на этом Общество планирует</w:t>
      </w:r>
      <w:proofErr w:type="gramEnd"/>
      <w:r w:rsidRPr="006D7429">
        <w:rPr>
          <w:rFonts w:ascii="Times New Roman" w:hAnsi="Times New Roman"/>
          <w:sz w:val="24"/>
        </w:rPr>
        <w:t xml:space="preserve"> в дальнейшем сконцентрироваться на оказании жилищно-коммунальных услуг населению города и района.</w:t>
      </w:r>
    </w:p>
    <w:p w:rsidR="007B405C" w:rsidRPr="006D7429" w:rsidRDefault="007B405C" w:rsidP="00EB27E6">
      <w:pPr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6D7429">
        <w:rPr>
          <w:rFonts w:ascii="Times New Roman" w:hAnsi="Times New Roman"/>
          <w:sz w:val="24"/>
        </w:rPr>
        <w:t>Источники будущих доходов – прибыль от оказания услуг по основным видам деятельности.</w:t>
      </w:r>
    </w:p>
    <w:p w:rsidR="007B405C" w:rsidRPr="006D7429" w:rsidRDefault="007B405C" w:rsidP="00EB27E6">
      <w:pPr>
        <w:ind w:firstLine="993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Общество предусматривает в ближайшей перспективе работы по реконструкции и техническому перевооружению основных средств, участвующих в технологических процессах.</w:t>
      </w:r>
    </w:p>
    <w:p w:rsidR="007B405C" w:rsidRPr="006D7429" w:rsidRDefault="007B405C" w:rsidP="00EB27E6">
      <w:pPr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6D7429">
        <w:rPr>
          <w:rFonts w:ascii="Times New Roman" w:hAnsi="Times New Roman"/>
          <w:sz w:val="24"/>
        </w:rPr>
        <w:t>Общество планирует предпринять в будущем:</w:t>
      </w:r>
    </w:p>
    <w:p w:rsidR="007B405C" w:rsidRPr="006D7429" w:rsidRDefault="007B405C" w:rsidP="00EB27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увеличение объемов производства, расширение спектра оказываемых услуг;</w:t>
      </w:r>
    </w:p>
    <w:p w:rsidR="007B405C" w:rsidRPr="006D7429" w:rsidRDefault="007B405C" w:rsidP="00EB27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проведение модернизации основных средств;</w:t>
      </w:r>
    </w:p>
    <w:p w:rsidR="007B405C" w:rsidRPr="006D7429" w:rsidRDefault="007B405C" w:rsidP="00EB27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недопущение нарушений платежной дисциплины со стороны потребителей;</w:t>
      </w:r>
    </w:p>
    <w:p w:rsidR="007B405C" w:rsidRPr="006D7429" w:rsidRDefault="007B405C" w:rsidP="00EB27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обеспечение постоянного </w:t>
      </w:r>
      <w:proofErr w:type="gramStart"/>
      <w:r w:rsidRPr="006D7429">
        <w:rPr>
          <w:rFonts w:ascii="Times New Roman" w:hAnsi="Times New Roman"/>
          <w:sz w:val="24"/>
        </w:rPr>
        <w:t>роста эффективности всех звеньев производственной цепи Общества</w:t>
      </w:r>
      <w:proofErr w:type="gramEnd"/>
      <w:r w:rsidRPr="006D7429">
        <w:rPr>
          <w:rFonts w:ascii="Times New Roman" w:hAnsi="Times New Roman"/>
          <w:sz w:val="24"/>
        </w:rPr>
        <w:t>.</w:t>
      </w:r>
    </w:p>
    <w:p w:rsidR="007B405C" w:rsidRPr="006D7429" w:rsidRDefault="007B405C" w:rsidP="00EB27E6">
      <w:pPr>
        <w:jc w:val="both"/>
        <w:rPr>
          <w:rFonts w:ascii="Times New Roman" w:hAnsi="Times New Roman"/>
          <w:sz w:val="24"/>
        </w:rPr>
      </w:pPr>
    </w:p>
    <w:p w:rsidR="007B405C" w:rsidRPr="006D7429" w:rsidRDefault="007B405C" w:rsidP="006F0AD3">
      <w:pPr>
        <w:ind w:left="360"/>
        <w:jc w:val="center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b/>
        </w:rPr>
        <w:lastRenderedPageBreak/>
        <w:t>ОТЧЕТ  СОВЕТА ДИРЕКТОРОВ ОБЩЕСТВА</w:t>
      </w:r>
    </w:p>
    <w:p w:rsidR="007B405C" w:rsidRPr="006D7429" w:rsidRDefault="007B405C" w:rsidP="00EB27E6">
      <w:pPr>
        <w:pStyle w:val="2"/>
        <w:spacing w:line="276" w:lineRule="auto"/>
        <w:ind w:firstLine="993"/>
      </w:pPr>
      <w:r w:rsidRPr="006D7429">
        <w:t xml:space="preserve">Отрасль, в которой Общество осуществляет свою деятельность – жилищно-коммунальное хозяйство на территории </w:t>
      </w:r>
      <w:proofErr w:type="spellStart"/>
      <w:r w:rsidRPr="006D7429">
        <w:t>Азнакаевского</w:t>
      </w:r>
      <w:proofErr w:type="spellEnd"/>
      <w:r w:rsidRPr="006D7429">
        <w:t xml:space="preserve"> района и г</w:t>
      </w:r>
      <w:proofErr w:type="gramStart"/>
      <w:r w:rsidRPr="006D7429">
        <w:t>.А</w:t>
      </w:r>
      <w:proofErr w:type="gramEnd"/>
      <w:r w:rsidRPr="006D7429">
        <w:t>знакаево</w:t>
      </w:r>
    </w:p>
    <w:p w:rsidR="007B405C" w:rsidRPr="006D7429" w:rsidRDefault="007B405C" w:rsidP="00EB27E6">
      <w:pPr>
        <w:pStyle w:val="2"/>
        <w:spacing w:line="276" w:lineRule="auto"/>
      </w:pPr>
      <w:r w:rsidRPr="006D7429">
        <w:t>- выполнение всех видов работ по внешнему благоустройству и озеленению города;</w:t>
      </w:r>
    </w:p>
    <w:p w:rsidR="007B405C" w:rsidRPr="006D7429" w:rsidRDefault="007B405C" w:rsidP="00EB27E6">
      <w:pPr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- санитарная очистка города;</w:t>
      </w:r>
    </w:p>
    <w:p w:rsidR="007B405C" w:rsidRPr="006D7429" w:rsidRDefault="007B405C" w:rsidP="00EB27E6">
      <w:pPr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- содержание и ремонт городских дорог, тротуаров, мостов, переездов;</w:t>
      </w:r>
    </w:p>
    <w:p w:rsidR="007B405C" w:rsidRPr="006D7429" w:rsidRDefault="007B405C" w:rsidP="00EB27E6">
      <w:pPr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-оказание банно-прачечных, гостиничных, бытовых услуг населению;</w:t>
      </w:r>
    </w:p>
    <w:p w:rsidR="007B405C" w:rsidRPr="006D7429" w:rsidRDefault="007B405C" w:rsidP="00EB27E6">
      <w:pPr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- оказание ритуальных услуг;</w:t>
      </w:r>
    </w:p>
    <w:p w:rsidR="007B405C" w:rsidRPr="006D7429" w:rsidRDefault="007B405C" w:rsidP="00EB27E6">
      <w:pPr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 - оказание транспортных услуг;</w:t>
      </w:r>
    </w:p>
    <w:p w:rsidR="007B405C" w:rsidRPr="006D7429" w:rsidRDefault="007B405C" w:rsidP="00EB27E6">
      <w:pPr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 -организация похорон и предоставление связанных с ними услуг;</w:t>
      </w:r>
    </w:p>
    <w:p w:rsidR="007B405C" w:rsidRPr="006D7429" w:rsidRDefault="007B405C" w:rsidP="00EB27E6">
      <w:pPr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- благотворительная деятельность;</w:t>
      </w:r>
    </w:p>
    <w:p w:rsidR="007B405C" w:rsidRPr="006D7429" w:rsidRDefault="007B405C" w:rsidP="00EB27E6">
      <w:pPr>
        <w:jc w:val="both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>-деятельность ярмарок и парков с аттракционами;</w:t>
      </w:r>
    </w:p>
    <w:p w:rsidR="007B405C" w:rsidRPr="006D7429" w:rsidRDefault="007B405C" w:rsidP="00EB27E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>-производство прочих изделий из недрагоценных металлов, (не включенных в другие группировки)</w:t>
      </w:r>
      <w:proofErr w:type="gramStart"/>
      <w:r w:rsidRPr="006D7429">
        <w:rPr>
          <w:rFonts w:ascii="Times New Roman" w:hAnsi="Times New Roman"/>
          <w:sz w:val="24"/>
          <w:szCs w:val="24"/>
        </w:rPr>
        <w:t>:у</w:t>
      </w:r>
      <w:proofErr w:type="gramEnd"/>
      <w:r w:rsidRPr="006D7429">
        <w:rPr>
          <w:rFonts w:ascii="Times New Roman" w:hAnsi="Times New Roman"/>
          <w:sz w:val="24"/>
          <w:szCs w:val="24"/>
        </w:rPr>
        <w:t>казательных табличек, включая дорожные знаки, номерные знаки;</w:t>
      </w:r>
    </w:p>
    <w:p w:rsidR="007B405C" w:rsidRPr="006F0AD3" w:rsidRDefault="007B405C" w:rsidP="006F0AD3">
      <w:pPr>
        <w:jc w:val="both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>- разметка проезжей части автомобильных дорог.</w:t>
      </w:r>
    </w:p>
    <w:p w:rsidR="007B405C" w:rsidRPr="00214433" w:rsidRDefault="007B405C" w:rsidP="00EB27E6">
      <w:pPr>
        <w:pStyle w:val="2"/>
        <w:spacing w:line="276" w:lineRule="auto"/>
      </w:pPr>
      <w:r w:rsidRPr="00214433">
        <w:t>В части благоустройства города:</w:t>
      </w:r>
    </w:p>
    <w:p w:rsidR="007B405C" w:rsidRPr="00BF0634" w:rsidRDefault="007B405C" w:rsidP="00EB27E6">
      <w:pPr>
        <w:pStyle w:val="2"/>
        <w:rPr>
          <w:b/>
          <w:bCs/>
          <w:i/>
          <w:iCs/>
          <w:color w:val="000000"/>
          <w:u w:val="single"/>
        </w:rPr>
      </w:pPr>
      <w:r w:rsidRPr="00985983">
        <w:rPr>
          <w:color w:val="000000"/>
        </w:rPr>
        <w:t>На 2011 год на благоустройство дорог из местного бюджета предусмотрено:</w:t>
      </w:r>
      <w:r w:rsidR="006F0AD3">
        <w:rPr>
          <w:color w:val="000000"/>
        </w:rPr>
        <w:t xml:space="preserve">                            </w:t>
      </w:r>
      <w:r w:rsidRPr="00985983">
        <w:rPr>
          <w:b/>
          <w:bCs/>
          <w:i/>
          <w:iCs/>
          <w:color w:val="000000"/>
          <w:u w:val="single"/>
        </w:rPr>
        <w:t xml:space="preserve"> 11 838 474 рублей</w:t>
      </w:r>
    </w:p>
    <w:p w:rsidR="007B405C" w:rsidRPr="00BF0634" w:rsidRDefault="007B405C" w:rsidP="00EB27E6">
      <w:pPr>
        <w:pStyle w:val="2"/>
        <w:rPr>
          <w:szCs w:val="24"/>
        </w:rPr>
      </w:pPr>
    </w:p>
    <w:p w:rsidR="007B405C" w:rsidRPr="00985983" w:rsidRDefault="007B405C" w:rsidP="00140D52">
      <w:pPr>
        <w:pStyle w:val="2"/>
        <w:numPr>
          <w:ilvl w:val="0"/>
          <w:numId w:val="2"/>
        </w:numPr>
        <w:spacing w:line="360" w:lineRule="auto"/>
        <w:rPr>
          <w:szCs w:val="24"/>
        </w:rPr>
      </w:pPr>
      <w:r w:rsidRPr="00985983">
        <w:rPr>
          <w:color w:val="000000"/>
        </w:rPr>
        <w:t>на зимнее содержание дорог  -</w:t>
      </w:r>
      <w:r w:rsidRPr="00985983">
        <w:rPr>
          <w:b/>
          <w:bCs/>
          <w:color w:val="000000"/>
        </w:rPr>
        <w:t xml:space="preserve"> 4 844 000 </w:t>
      </w:r>
      <w:r w:rsidRPr="00985983">
        <w:rPr>
          <w:b/>
          <w:bCs/>
          <w:i/>
          <w:iCs/>
          <w:color w:val="000000"/>
        </w:rPr>
        <w:t>рублей</w:t>
      </w:r>
      <w:proofErr w:type="gramStart"/>
      <w:r w:rsidRPr="00985983">
        <w:rPr>
          <w:color w:val="000000"/>
        </w:rPr>
        <w:t xml:space="preserve"> ;</w:t>
      </w:r>
      <w:proofErr w:type="gramEnd"/>
    </w:p>
    <w:p w:rsidR="007B405C" w:rsidRPr="00985983" w:rsidRDefault="007B405C" w:rsidP="00140D52">
      <w:pPr>
        <w:pStyle w:val="2"/>
        <w:numPr>
          <w:ilvl w:val="0"/>
          <w:numId w:val="2"/>
        </w:numPr>
        <w:spacing w:line="360" w:lineRule="auto"/>
        <w:rPr>
          <w:szCs w:val="24"/>
        </w:rPr>
      </w:pPr>
      <w:r w:rsidRPr="00985983">
        <w:t xml:space="preserve"> на летнее содержание - </w:t>
      </w:r>
      <w:r w:rsidRPr="00985983">
        <w:rPr>
          <w:b/>
          <w:bCs/>
        </w:rPr>
        <w:t>6</w:t>
      </w:r>
      <w:r w:rsidRPr="00985983">
        <w:rPr>
          <w:b/>
          <w:bCs/>
          <w:i/>
          <w:iCs/>
        </w:rPr>
        <w:t xml:space="preserve"> 994 474 рублей;</w:t>
      </w:r>
    </w:p>
    <w:p w:rsidR="007B405C" w:rsidRPr="00140D52" w:rsidRDefault="007B405C" w:rsidP="00140D52">
      <w:pPr>
        <w:pStyle w:val="2"/>
        <w:spacing w:line="360" w:lineRule="auto"/>
        <w:ind w:left="420"/>
        <w:rPr>
          <w:b/>
          <w:bCs/>
          <w:color w:val="000000"/>
        </w:rPr>
      </w:pPr>
      <w:r w:rsidRPr="00985983">
        <w:rPr>
          <w:color w:val="000000"/>
        </w:rPr>
        <w:t xml:space="preserve">  По зимнему содержанию объем выполнено  в полном объеме.-</w:t>
      </w:r>
      <w:r w:rsidRPr="00985983">
        <w:rPr>
          <w:b/>
          <w:bCs/>
          <w:color w:val="000000"/>
        </w:rPr>
        <w:t xml:space="preserve"> 4 844 000 рублей</w:t>
      </w:r>
    </w:p>
    <w:p w:rsidR="007B405C" w:rsidRPr="00BF0634" w:rsidRDefault="007B405C" w:rsidP="00140D52">
      <w:pPr>
        <w:pStyle w:val="2"/>
        <w:spacing w:line="360" w:lineRule="auto"/>
        <w:ind w:left="420"/>
        <w:rPr>
          <w:color w:val="000000"/>
        </w:rPr>
      </w:pPr>
      <w:r w:rsidRPr="00985983">
        <w:rPr>
          <w:color w:val="000000"/>
        </w:rPr>
        <w:t xml:space="preserve">  По летнему содержанию дорог  объем выполненных работ составил - </w:t>
      </w:r>
      <w:r w:rsidRPr="00985983">
        <w:rPr>
          <w:b/>
          <w:bCs/>
          <w:color w:val="000000"/>
        </w:rPr>
        <w:t>6 994 47</w:t>
      </w:r>
      <w:r w:rsidRPr="00985983">
        <w:rPr>
          <w:color w:val="000000"/>
        </w:rPr>
        <w:t>4</w:t>
      </w:r>
      <w:r w:rsidRPr="00985983">
        <w:rPr>
          <w:b/>
          <w:bCs/>
          <w:color w:val="000000"/>
        </w:rPr>
        <w:t xml:space="preserve"> рублей</w:t>
      </w:r>
      <w:r w:rsidRPr="00985983">
        <w:rPr>
          <w:color w:val="000000"/>
        </w:rPr>
        <w:t xml:space="preserve">   и проделаны следующие работы:</w:t>
      </w:r>
    </w:p>
    <w:p w:rsidR="007B405C" w:rsidRPr="00985983" w:rsidRDefault="007B405C" w:rsidP="00140D52">
      <w:pPr>
        <w:pStyle w:val="2"/>
        <w:numPr>
          <w:ilvl w:val="0"/>
          <w:numId w:val="3"/>
        </w:numPr>
        <w:spacing w:line="360" w:lineRule="auto"/>
        <w:rPr>
          <w:szCs w:val="24"/>
        </w:rPr>
      </w:pPr>
      <w:r w:rsidRPr="00985983">
        <w:rPr>
          <w:color w:val="000000"/>
        </w:rPr>
        <w:t xml:space="preserve">произведен ямочный ремонт асфальтобетонных покрытий - </w:t>
      </w:r>
      <w:smartTag w:uri="urn:schemas-microsoft-com:office:smarttags" w:element="metricconverter">
        <w:smartTagPr>
          <w:attr w:name="ProductID" w:val="5750 м2"/>
        </w:smartTagPr>
        <w:r w:rsidRPr="00985983">
          <w:rPr>
            <w:b/>
            <w:bCs/>
            <w:color w:val="000000"/>
          </w:rPr>
          <w:t>5750 м2</w:t>
        </w:r>
      </w:smartTag>
      <w:proofErr w:type="gramStart"/>
      <w:r w:rsidRPr="00985983">
        <w:rPr>
          <w:b/>
          <w:bCs/>
          <w:color w:val="000000"/>
        </w:rPr>
        <w:t xml:space="preserve"> </w:t>
      </w:r>
      <w:r w:rsidRPr="00985983">
        <w:rPr>
          <w:color w:val="000000"/>
        </w:rPr>
        <w:t>;</w:t>
      </w:r>
      <w:proofErr w:type="gramEnd"/>
    </w:p>
    <w:p w:rsidR="007B405C" w:rsidRPr="00985983" w:rsidRDefault="007B405C" w:rsidP="00140D52">
      <w:pPr>
        <w:pStyle w:val="2"/>
        <w:numPr>
          <w:ilvl w:val="0"/>
          <w:numId w:val="3"/>
        </w:numPr>
        <w:spacing w:line="360" w:lineRule="auto"/>
        <w:rPr>
          <w:szCs w:val="24"/>
        </w:rPr>
      </w:pPr>
      <w:r w:rsidRPr="00985983">
        <w:rPr>
          <w:color w:val="000000"/>
        </w:rPr>
        <w:t xml:space="preserve">заделка трещин в асфальтобетонном покрытии вручную - </w:t>
      </w:r>
      <w:smartTag w:uri="urn:schemas-microsoft-com:office:smarttags" w:element="metricconverter">
        <w:smartTagPr>
          <w:attr w:name="ProductID" w:val="360 м"/>
        </w:smartTagPr>
        <w:r w:rsidRPr="00985983">
          <w:rPr>
            <w:b/>
            <w:bCs/>
            <w:color w:val="000000"/>
          </w:rPr>
          <w:t>360 м</w:t>
        </w:r>
      </w:smartTag>
      <w:r w:rsidRPr="00985983">
        <w:rPr>
          <w:b/>
          <w:bCs/>
          <w:color w:val="000000"/>
        </w:rPr>
        <w:t xml:space="preserve"> трещин;</w:t>
      </w:r>
    </w:p>
    <w:p w:rsidR="007B405C" w:rsidRPr="00985983" w:rsidRDefault="007B405C" w:rsidP="00140D52">
      <w:pPr>
        <w:pStyle w:val="2"/>
        <w:numPr>
          <w:ilvl w:val="0"/>
          <w:numId w:val="3"/>
        </w:numPr>
        <w:spacing w:line="360" w:lineRule="auto"/>
        <w:rPr>
          <w:szCs w:val="24"/>
        </w:rPr>
      </w:pPr>
      <w:r w:rsidRPr="00985983">
        <w:rPr>
          <w:color w:val="000000"/>
        </w:rPr>
        <w:t xml:space="preserve">использовано асфальта в количестве - </w:t>
      </w:r>
      <w:r w:rsidRPr="00985983">
        <w:rPr>
          <w:b/>
          <w:bCs/>
          <w:color w:val="000000"/>
        </w:rPr>
        <w:t xml:space="preserve">1422 </w:t>
      </w:r>
      <w:proofErr w:type="spellStart"/>
      <w:r w:rsidRPr="00985983">
        <w:rPr>
          <w:b/>
          <w:bCs/>
          <w:color w:val="000000"/>
        </w:rPr>
        <w:t>тн</w:t>
      </w:r>
      <w:proofErr w:type="spellEnd"/>
      <w:r w:rsidRPr="00985983">
        <w:rPr>
          <w:b/>
          <w:bCs/>
          <w:color w:val="000000"/>
        </w:rPr>
        <w:t>;</w:t>
      </w:r>
    </w:p>
    <w:p w:rsidR="007B405C" w:rsidRPr="00985983" w:rsidRDefault="007B405C" w:rsidP="00140D52">
      <w:pPr>
        <w:pStyle w:val="2"/>
        <w:numPr>
          <w:ilvl w:val="0"/>
          <w:numId w:val="3"/>
        </w:numPr>
        <w:spacing w:line="360" w:lineRule="auto"/>
        <w:rPr>
          <w:szCs w:val="24"/>
        </w:rPr>
      </w:pPr>
      <w:proofErr w:type="gramStart"/>
      <w:r w:rsidRPr="00985983">
        <w:rPr>
          <w:color w:val="000000"/>
        </w:rPr>
        <w:t>произведен</w:t>
      </w:r>
      <w:proofErr w:type="gramEnd"/>
      <w:r w:rsidRPr="00985983">
        <w:rPr>
          <w:color w:val="000000"/>
        </w:rPr>
        <w:t xml:space="preserve"> исправление щебеночных дорог без добавления материалов - </w:t>
      </w:r>
      <w:r w:rsidRPr="00985983">
        <w:rPr>
          <w:b/>
          <w:bCs/>
          <w:color w:val="000000"/>
        </w:rPr>
        <w:t>33 000м2;</w:t>
      </w:r>
    </w:p>
    <w:p w:rsidR="007B405C" w:rsidRPr="00985983" w:rsidRDefault="007B405C" w:rsidP="00140D52">
      <w:pPr>
        <w:pStyle w:val="2"/>
        <w:numPr>
          <w:ilvl w:val="0"/>
          <w:numId w:val="3"/>
        </w:numPr>
        <w:spacing w:line="360" w:lineRule="auto"/>
        <w:rPr>
          <w:szCs w:val="24"/>
        </w:rPr>
      </w:pPr>
      <w:r w:rsidRPr="00985983">
        <w:rPr>
          <w:color w:val="000000"/>
        </w:rPr>
        <w:t>ямочный ремонт щебеночных покрытий -</w:t>
      </w:r>
      <w:r w:rsidRPr="00985983">
        <w:rPr>
          <w:b/>
          <w:bCs/>
          <w:color w:val="000000"/>
        </w:rPr>
        <w:t xml:space="preserve"> </w:t>
      </w:r>
      <w:smartTag w:uri="urn:schemas-microsoft-com:office:smarttags" w:element="metricconverter">
        <w:smartTagPr>
          <w:attr w:name="ProductID" w:val="550 м2"/>
        </w:smartTagPr>
        <w:r w:rsidRPr="00985983">
          <w:rPr>
            <w:b/>
            <w:bCs/>
            <w:color w:val="000000"/>
          </w:rPr>
          <w:t>550 м</w:t>
        </w:r>
        <w:proofErr w:type="gramStart"/>
        <w:r w:rsidRPr="00985983">
          <w:rPr>
            <w:b/>
            <w:bCs/>
            <w:color w:val="000000"/>
          </w:rPr>
          <w:t>2</w:t>
        </w:r>
      </w:smartTag>
      <w:proofErr w:type="gramEnd"/>
      <w:r w:rsidRPr="00985983">
        <w:rPr>
          <w:b/>
          <w:bCs/>
          <w:color w:val="000000"/>
        </w:rPr>
        <w:t>;</w:t>
      </w:r>
    </w:p>
    <w:p w:rsidR="007B405C" w:rsidRPr="00985983" w:rsidRDefault="007B405C" w:rsidP="00140D52">
      <w:pPr>
        <w:pStyle w:val="2"/>
        <w:numPr>
          <w:ilvl w:val="0"/>
          <w:numId w:val="3"/>
        </w:numPr>
        <w:spacing w:line="360" w:lineRule="auto"/>
        <w:rPr>
          <w:szCs w:val="24"/>
        </w:rPr>
      </w:pPr>
      <w:r w:rsidRPr="00985983">
        <w:rPr>
          <w:color w:val="000000"/>
        </w:rPr>
        <w:t xml:space="preserve">от грязи, пыли и мусора в ручную  - </w:t>
      </w:r>
      <w:smartTag w:uri="urn:schemas-microsoft-com:office:smarttags" w:element="metricconverter">
        <w:smartTagPr>
          <w:attr w:name="ProductID" w:val="134 000 м2"/>
        </w:smartTagPr>
        <w:r w:rsidRPr="00985983">
          <w:rPr>
            <w:b/>
            <w:bCs/>
            <w:color w:val="000000"/>
          </w:rPr>
          <w:t>134 000 м</w:t>
        </w:r>
        <w:proofErr w:type="gramStart"/>
        <w:r w:rsidRPr="00985983">
          <w:rPr>
            <w:b/>
            <w:bCs/>
            <w:color w:val="000000"/>
          </w:rPr>
          <w:t>2</w:t>
        </w:r>
      </w:smartTag>
      <w:proofErr w:type="gramEnd"/>
      <w:r w:rsidRPr="00985983">
        <w:rPr>
          <w:b/>
          <w:bCs/>
          <w:color w:val="000000"/>
        </w:rPr>
        <w:t>;</w:t>
      </w:r>
    </w:p>
    <w:p w:rsidR="007B405C" w:rsidRPr="00985983" w:rsidRDefault="007B405C" w:rsidP="00140D52">
      <w:pPr>
        <w:pStyle w:val="2"/>
        <w:numPr>
          <w:ilvl w:val="0"/>
          <w:numId w:val="3"/>
        </w:numPr>
        <w:spacing w:line="360" w:lineRule="auto"/>
        <w:rPr>
          <w:szCs w:val="24"/>
        </w:rPr>
      </w:pPr>
      <w:r w:rsidRPr="00985983">
        <w:rPr>
          <w:color w:val="000000"/>
        </w:rPr>
        <w:t xml:space="preserve">замена бортовых камней - </w:t>
      </w:r>
      <w:smartTag w:uri="urn:schemas-microsoft-com:office:smarttags" w:element="metricconverter">
        <w:smartTagPr>
          <w:attr w:name="ProductID" w:val="100 м"/>
        </w:smartTagPr>
        <w:r w:rsidRPr="00985983">
          <w:rPr>
            <w:b/>
            <w:bCs/>
            <w:color w:val="000000"/>
          </w:rPr>
          <w:t>100 м</w:t>
        </w:r>
      </w:smartTag>
      <w:r w:rsidRPr="00985983">
        <w:rPr>
          <w:b/>
          <w:bCs/>
          <w:color w:val="000000"/>
        </w:rPr>
        <w:t>;</w:t>
      </w:r>
    </w:p>
    <w:p w:rsidR="007B405C" w:rsidRPr="00985983" w:rsidRDefault="007B405C" w:rsidP="00140D52">
      <w:pPr>
        <w:pStyle w:val="2"/>
        <w:numPr>
          <w:ilvl w:val="0"/>
          <w:numId w:val="3"/>
        </w:numPr>
        <w:spacing w:line="360" w:lineRule="auto"/>
        <w:rPr>
          <w:szCs w:val="24"/>
        </w:rPr>
      </w:pPr>
      <w:r w:rsidRPr="00985983">
        <w:rPr>
          <w:color w:val="000000"/>
        </w:rPr>
        <w:t xml:space="preserve">исправление бортовых камней - </w:t>
      </w:r>
      <w:smartTag w:uri="urn:schemas-microsoft-com:office:smarttags" w:element="metricconverter">
        <w:smartTagPr>
          <w:attr w:name="ProductID" w:val="200 м"/>
        </w:smartTagPr>
        <w:r w:rsidRPr="00985983">
          <w:rPr>
            <w:b/>
            <w:bCs/>
            <w:color w:val="000000"/>
          </w:rPr>
          <w:t>200 м</w:t>
        </w:r>
      </w:smartTag>
      <w:r w:rsidRPr="00985983">
        <w:rPr>
          <w:b/>
          <w:bCs/>
          <w:color w:val="000000"/>
        </w:rPr>
        <w:t>;</w:t>
      </w:r>
    </w:p>
    <w:p w:rsidR="007B405C" w:rsidRPr="00985983" w:rsidRDefault="007B405C" w:rsidP="00140D52">
      <w:pPr>
        <w:pStyle w:val="2"/>
        <w:numPr>
          <w:ilvl w:val="0"/>
          <w:numId w:val="3"/>
        </w:numPr>
        <w:spacing w:line="360" w:lineRule="auto"/>
        <w:rPr>
          <w:szCs w:val="24"/>
        </w:rPr>
      </w:pPr>
      <w:r w:rsidRPr="00985983">
        <w:rPr>
          <w:color w:val="000000"/>
        </w:rPr>
        <w:t xml:space="preserve">планировка обочин - </w:t>
      </w:r>
      <w:smartTag w:uri="urn:schemas-microsoft-com:office:smarttags" w:element="metricconverter">
        <w:smartTagPr>
          <w:attr w:name="ProductID" w:val="60,5 км"/>
        </w:smartTagPr>
        <w:r w:rsidRPr="00985983">
          <w:rPr>
            <w:b/>
            <w:bCs/>
            <w:color w:val="000000"/>
          </w:rPr>
          <w:t xml:space="preserve">60,5 </w:t>
        </w:r>
        <w:proofErr w:type="spellStart"/>
        <w:r w:rsidRPr="00985983">
          <w:rPr>
            <w:b/>
            <w:bCs/>
            <w:color w:val="000000"/>
          </w:rPr>
          <w:t>км</w:t>
        </w:r>
      </w:smartTag>
      <w:proofErr w:type="gramStart"/>
      <w:r w:rsidRPr="00985983">
        <w:rPr>
          <w:b/>
          <w:bCs/>
          <w:color w:val="000000"/>
        </w:rPr>
        <w:t>.п</w:t>
      </w:r>
      <w:proofErr w:type="gramEnd"/>
      <w:r w:rsidRPr="00985983">
        <w:rPr>
          <w:b/>
          <w:bCs/>
          <w:color w:val="000000"/>
        </w:rPr>
        <w:t>рохода</w:t>
      </w:r>
      <w:proofErr w:type="spellEnd"/>
      <w:r w:rsidRPr="00985983">
        <w:rPr>
          <w:color w:val="000000"/>
        </w:rPr>
        <w:t>;</w:t>
      </w:r>
    </w:p>
    <w:p w:rsidR="007B405C" w:rsidRPr="00985983" w:rsidRDefault="007B405C" w:rsidP="00140D52">
      <w:pPr>
        <w:pStyle w:val="2"/>
        <w:numPr>
          <w:ilvl w:val="0"/>
          <w:numId w:val="3"/>
        </w:numPr>
        <w:spacing w:line="360" w:lineRule="auto"/>
        <w:rPr>
          <w:szCs w:val="24"/>
        </w:rPr>
      </w:pPr>
      <w:r w:rsidRPr="00985983">
        <w:rPr>
          <w:color w:val="000000"/>
        </w:rPr>
        <w:t xml:space="preserve">скашивание травы вручную на обочинах дорог - </w:t>
      </w:r>
      <w:smartTag w:uri="urn:schemas-microsoft-com:office:smarttags" w:element="metricconverter">
        <w:smartTagPr>
          <w:attr w:name="ProductID" w:val="148 200 м2"/>
        </w:smartTagPr>
        <w:r w:rsidRPr="00985983">
          <w:rPr>
            <w:b/>
            <w:bCs/>
            <w:color w:val="000000"/>
          </w:rPr>
          <w:t>148 200 м</w:t>
        </w:r>
        <w:proofErr w:type="gramStart"/>
        <w:r w:rsidRPr="00985983">
          <w:rPr>
            <w:b/>
            <w:bCs/>
            <w:color w:val="000000"/>
          </w:rPr>
          <w:t>2</w:t>
        </w:r>
      </w:smartTag>
      <w:proofErr w:type="gramEnd"/>
      <w:r w:rsidRPr="00985983">
        <w:rPr>
          <w:color w:val="000000"/>
        </w:rPr>
        <w:t>;</w:t>
      </w:r>
    </w:p>
    <w:p w:rsidR="007B405C" w:rsidRPr="00985983" w:rsidRDefault="007B405C" w:rsidP="00140D52">
      <w:pPr>
        <w:pStyle w:val="2"/>
        <w:numPr>
          <w:ilvl w:val="0"/>
          <w:numId w:val="3"/>
        </w:numPr>
        <w:spacing w:line="360" w:lineRule="auto"/>
        <w:rPr>
          <w:szCs w:val="24"/>
        </w:rPr>
      </w:pPr>
      <w:r w:rsidRPr="00985983">
        <w:rPr>
          <w:color w:val="000000"/>
        </w:rPr>
        <w:lastRenderedPageBreak/>
        <w:t xml:space="preserve">нанесение линий дорожной разметки - </w:t>
      </w:r>
      <w:smartTag w:uri="urn:schemas-microsoft-com:office:smarttags" w:element="metricconverter">
        <w:smartTagPr>
          <w:attr w:name="ProductID" w:val="3520 м"/>
        </w:smartTagPr>
        <w:r w:rsidRPr="00985983">
          <w:rPr>
            <w:b/>
            <w:bCs/>
            <w:color w:val="000000"/>
          </w:rPr>
          <w:t>3520 м</w:t>
        </w:r>
      </w:smartTag>
      <w:r w:rsidRPr="00985983">
        <w:rPr>
          <w:b/>
          <w:bCs/>
          <w:color w:val="000000"/>
        </w:rPr>
        <w:t xml:space="preserve"> разметки;</w:t>
      </w:r>
    </w:p>
    <w:p w:rsidR="007B405C" w:rsidRPr="00985983" w:rsidRDefault="007B405C" w:rsidP="00140D52">
      <w:pPr>
        <w:pStyle w:val="2"/>
        <w:numPr>
          <w:ilvl w:val="0"/>
          <w:numId w:val="3"/>
        </w:numPr>
        <w:spacing w:line="360" w:lineRule="auto"/>
        <w:rPr>
          <w:szCs w:val="24"/>
        </w:rPr>
      </w:pPr>
      <w:r w:rsidRPr="00985983">
        <w:rPr>
          <w:color w:val="000000"/>
        </w:rPr>
        <w:t>установка дорожных знаков - 18 шт.</w:t>
      </w:r>
    </w:p>
    <w:p w:rsidR="007B405C" w:rsidRPr="00985983" w:rsidRDefault="007B405C" w:rsidP="00140D52">
      <w:pPr>
        <w:pStyle w:val="2"/>
        <w:numPr>
          <w:ilvl w:val="0"/>
          <w:numId w:val="3"/>
        </w:numPr>
        <w:spacing w:line="360" w:lineRule="auto"/>
        <w:rPr>
          <w:szCs w:val="24"/>
        </w:rPr>
      </w:pPr>
      <w:r w:rsidRPr="00985983">
        <w:rPr>
          <w:color w:val="000000"/>
        </w:rPr>
        <w:t xml:space="preserve">очистка водоотводных лотков - </w:t>
      </w:r>
      <w:smartTag w:uri="urn:schemas-microsoft-com:office:smarttags" w:element="metricconverter">
        <w:smartTagPr>
          <w:attr w:name="ProductID" w:val="670 м"/>
        </w:smartTagPr>
        <w:r w:rsidRPr="00985983">
          <w:rPr>
            <w:color w:val="000000"/>
          </w:rPr>
          <w:t>670 м</w:t>
        </w:r>
      </w:smartTag>
      <w:r w:rsidRPr="00985983">
        <w:rPr>
          <w:color w:val="000000"/>
        </w:rPr>
        <w:t xml:space="preserve"> лотка.</w:t>
      </w:r>
    </w:p>
    <w:p w:rsidR="007B405C" w:rsidRPr="00985983" w:rsidRDefault="007B405C" w:rsidP="00140D52">
      <w:pPr>
        <w:spacing w:line="360" w:lineRule="auto"/>
        <w:ind w:firstLine="851"/>
        <w:jc w:val="both"/>
        <w:rPr>
          <w:rFonts w:ascii="Times New Roman" w:hAnsi="Times New Roman"/>
        </w:rPr>
      </w:pPr>
      <w:r w:rsidRPr="00985983">
        <w:rPr>
          <w:rFonts w:ascii="Times New Roman" w:hAnsi="Times New Roman"/>
        </w:rPr>
        <w:t xml:space="preserve">В </w:t>
      </w:r>
      <w:smartTag w:uri="urn:schemas-microsoft-com:office:smarttags" w:element="metricconverter">
        <w:smartTagPr>
          <w:attr w:name="ProductID" w:val="2011 г"/>
        </w:smartTagPr>
        <w:r w:rsidRPr="00985983">
          <w:rPr>
            <w:rFonts w:ascii="Times New Roman" w:hAnsi="Times New Roman"/>
          </w:rPr>
          <w:t>2011 г</w:t>
        </w:r>
      </w:smartTag>
      <w:r w:rsidRPr="00985983">
        <w:rPr>
          <w:rFonts w:ascii="Times New Roman" w:hAnsi="Times New Roman"/>
        </w:rPr>
        <w:t xml:space="preserve">. приведены в нормативное состояние дорожно-уличной сети </w:t>
      </w:r>
      <w:proofErr w:type="spellStart"/>
      <w:r w:rsidRPr="00985983">
        <w:rPr>
          <w:rFonts w:ascii="Times New Roman" w:hAnsi="Times New Roman"/>
        </w:rPr>
        <w:t>Азнакаевского</w:t>
      </w:r>
      <w:proofErr w:type="spellEnd"/>
      <w:r w:rsidRPr="00985983">
        <w:rPr>
          <w:rFonts w:ascii="Times New Roman" w:hAnsi="Times New Roman"/>
        </w:rPr>
        <w:t xml:space="preserve"> муниципального района: </w:t>
      </w:r>
      <w:proofErr w:type="spellStart"/>
      <w:r w:rsidRPr="00985983">
        <w:rPr>
          <w:rFonts w:ascii="Times New Roman" w:hAnsi="Times New Roman"/>
        </w:rPr>
        <w:t>с</w:t>
      </w:r>
      <w:proofErr w:type="gramStart"/>
      <w:r w:rsidRPr="00985983">
        <w:rPr>
          <w:rFonts w:ascii="Times New Roman" w:hAnsi="Times New Roman"/>
        </w:rPr>
        <w:t>.А</w:t>
      </w:r>
      <w:proofErr w:type="gramEnd"/>
      <w:r w:rsidRPr="00985983">
        <w:rPr>
          <w:rFonts w:ascii="Times New Roman" w:hAnsi="Times New Roman"/>
        </w:rPr>
        <w:t>лькеево</w:t>
      </w:r>
      <w:proofErr w:type="spellEnd"/>
      <w:r w:rsidRPr="00985983">
        <w:rPr>
          <w:rFonts w:ascii="Times New Roman" w:hAnsi="Times New Roman"/>
        </w:rPr>
        <w:t xml:space="preserve">, с.Константиновка, </w:t>
      </w:r>
      <w:proofErr w:type="spellStart"/>
      <w:r w:rsidRPr="00985983">
        <w:rPr>
          <w:rFonts w:ascii="Times New Roman" w:hAnsi="Times New Roman"/>
        </w:rPr>
        <w:t>с.Баланлы-Буляк</w:t>
      </w:r>
      <w:proofErr w:type="spellEnd"/>
      <w:r w:rsidRPr="00985983">
        <w:rPr>
          <w:rFonts w:ascii="Times New Roman" w:hAnsi="Times New Roman"/>
        </w:rPr>
        <w:t xml:space="preserve">, </w:t>
      </w:r>
      <w:proofErr w:type="spellStart"/>
      <w:r w:rsidRPr="00985983">
        <w:rPr>
          <w:rFonts w:ascii="Times New Roman" w:hAnsi="Times New Roman"/>
        </w:rPr>
        <w:t>ул.Сююмбики</w:t>
      </w:r>
      <w:proofErr w:type="spellEnd"/>
      <w:r w:rsidRPr="00985983">
        <w:rPr>
          <w:rFonts w:ascii="Times New Roman" w:hAnsi="Times New Roman"/>
        </w:rPr>
        <w:t xml:space="preserve">  </w:t>
      </w:r>
      <w:proofErr w:type="spellStart"/>
      <w:r w:rsidRPr="00985983">
        <w:rPr>
          <w:rFonts w:ascii="Times New Roman" w:hAnsi="Times New Roman"/>
        </w:rPr>
        <w:t>пгт.Актюбинский</w:t>
      </w:r>
      <w:proofErr w:type="spellEnd"/>
      <w:r w:rsidRPr="00985983">
        <w:rPr>
          <w:rFonts w:ascii="Times New Roman" w:hAnsi="Times New Roman"/>
        </w:rPr>
        <w:t>. Заказчик работ ООО «</w:t>
      </w:r>
      <w:proofErr w:type="spellStart"/>
      <w:r w:rsidRPr="00985983">
        <w:rPr>
          <w:rFonts w:ascii="Times New Roman" w:hAnsi="Times New Roman"/>
        </w:rPr>
        <w:t>Татнефтедор</w:t>
      </w:r>
      <w:proofErr w:type="spellEnd"/>
      <w:r w:rsidRPr="00985983">
        <w:rPr>
          <w:rFonts w:ascii="Times New Roman" w:hAnsi="Times New Roman"/>
        </w:rPr>
        <w:t>».</w:t>
      </w:r>
    </w:p>
    <w:p w:rsidR="007B405C" w:rsidRPr="00985983" w:rsidRDefault="007B405C" w:rsidP="00385B26">
      <w:pPr>
        <w:jc w:val="both"/>
        <w:rPr>
          <w:rFonts w:ascii="Times New Roman" w:hAnsi="Times New Roman"/>
          <w:color w:val="000000"/>
        </w:rPr>
      </w:pPr>
      <w:r w:rsidRPr="00985983">
        <w:rPr>
          <w:rFonts w:ascii="Times New Roman" w:hAnsi="Times New Roman"/>
          <w:color w:val="000000"/>
        </w:rPr>
        <w:t xml:space="preserve">Проведено тех.обслуживание уличного освещения  </w:t>
      </w:r>
      <w:proofErr w:type="spellStart"/>
      <w:r w:rsidRPr="00985983">
        <w:rPr>
          <w:rFonts w:ascii="Times New Roman" w:hAnsi="Times New Roman"/>
          <w:color w:val="000000"/>
        </w:rPr>
        <w:t>г</w:t>
      </w:r>
      <w:proofErr w:type="gramStart"/>
      <w:r w:rsidRPr="00985983">
        <w:rPr>
          <w:rFonts w:ascii="Times New Roman" w:hAnsi="Times New Roman"/>
          <w:color w:val="000000"/>
        </w:rPr>
        <w:t>.А</w:t>
      </w:r>
      <w:proofErr w:type="gramEnd"/>
      <w:r w:rsidRPr="00985983">
        <w:rPr>
          <w:rFonts w:ascii="Times New Roman" w:hAnsi="Times New Roman"/>
          <w:color w:val="000000"/>
        </w:rPr>
        <w:t>знакаев</w:t>
      </w:r>
      <w:proofErr w:type="spellEnd"/>
      <w:r w:rsidRPr="00985983">
        <w:rPr>
          <w:rFonts w:ascii="Times New Roman" w:hAnsi="Times New Roman"/>
          <w:color w:val="000000"/>
        </w:rPr>
        <w:t xml:space="preserve"> на сумму - </w:t>
      </w:r>
      <w:r w:rsidRPr="00985983">
        <w:rPr>
          <w:rFonts w:ascii="Times New Roman" w:hAnsi="Times New Roman"/>
          <w:b/>
          <w:bCs/>
          <w:color w:val="000000"/>
        </w:rPr>
        <w:t xml:space="preserve">2 000 </w:t>
      </w:r>
      <w:proofErr w:type="spellStart"/>
      <w:r w:rsidRPr="00985983">
        <w:rPr>
          <w:rFonts w:ascii="Times New Roman" w:hAnsi="Times New Roman"/>
          <w:b/>
          <w:bCs/>
          <w:color w:val="000000"/>
        </w:rPr>
        <w:t>000</w:t>
      </w:r>
      <w:proofErr w:type="spellEnd"/>
      <w:r w:rsidRPr="00985983">
        <w:rPr>
          <w:rFonts w:ascii="Times New Roman" w:hAnsi="Times New Roman"/>
          <w:b/>
          <w:bCs/>
          <w:color w:val="000000"/>
        </w:rPr>
        <w:t xml:space="preserve"> рублей</w:t>
      </w:r>
      <w:r w:rsidRPr="00985983">
        <w:rPr>
          <w:rFonts w:ascii="Times New Roman" w:hAnsi="Times New Roman"/>
          <w:color w:val="000000"/>
        </w:rPr>
        <w:t>;</w:t>
      </w:r>
    </w:p>
    <w:p w:rsidR="007B405C" w:rsidRPr="00985983" w:rsidRDefault="007B405C" w:rsidP="00385B26">
      <w:pPr>
        <w:jc w:val="both"/>
        <w:rPr>
          <w:rFonts w:ascii="Times New Roman" w:hAnsi="Times New Roman"/>
          <w:color w:val="000000"/>
        </w:rPr>
      </w:pPr>
      <w:r w:rsidRPr="00985983">
        <w:rPr>
          <w:rFonts w:ascii="Times New Roman" w:hAnsi="Times New Roman"/>
          <w:color w:val="000000"/>
        </w:rPr>
        <w:t>Проведено тех.обслуживание светофоров г</w:t>
      </w:r>
      <w:proofErr w:type="gramStart"/>
      <w:r w:rsidRPr="00985983">
        <w:rPr>
          <w:rFonts w:ascii="Times New Roman" w:hAnsi="Times New Roman"/>
          <w:color w:val="000000"/>
        </w:rPr>
        <w:t>.А</w:t>
      </w:r>
      <w:proofErr w:type="gramEnd"/>
      <w:r w:rsidRPr="00985983">
        <w:rPr>
          <w:rFonts w:ascii="Times New Roman" w:hAnsi="Times New Roman"/>
          <w:color w:val="000000"/>
        </w:rPr>
        <w:t xml:space="preserve">знакаево на сумму - </w:t>
      </w:r>
      <w:r w:rsidRPr="00985983">
        <w:rPr>
          <w:rFonts w:ascii="Times New Roman" w:hAnsi="Times New Roman"/>
          <w:b/>
          <w:bCs/>
          <w:color w:val="000000"/>
        </w:rPr>
        <w:t>400 000 рублей</w:t>
      </w:r>
      <w:r w:rsidRPr="00985983">
        <w:rPr>
          <w:rFonts w:ascii="Times New Roman" w:hAnsi="Times New Roman"/>
          <w:color w:val="000000"/>
        </w:rPr>
        <w:t>;</w:t>
      </w:r>
    </w:p>
    <w:p w:rsidR="007B405C" w:rsidRPr="00985983" w:rsidRDefault="007B405C" w:rsidP="00385B26">
      <w:pPr>
        <w:jc w:val="both"/>
        <w:rPr>
          <w:rFonts w:ascii="Times New Roman" w:hAnsi="Times New Roman"/>
          <w:b/>
          <w:bCs/>
          <w:color w:val="000000"/>
        </w:rPr>
      </w:pPr>
      <w:r w:rsidRPr="00985983">
        <w:rPr>
          <w:rFonts w:ascii="Times New Roman" w:hAnsi="Times New Roman"/>
          <w:color w:val="000000"/>
        </w:rPr>
        <w:t>Текущее содержание кладбищ г</w:t>
      </w:r>
      <w:proofErr w:type="gramStart"/>
      <w:r w:rsidRPr="00985983">
        <w:rPr>
          <w:rFonts w:ascii="Times New Roman" w:hAnsi="Times New Roman"/>
          <w:color w:val="000000"/>
        </w:rPr>
        <w:t>.А</w:t>
      </w:r>
      <w:proofErr w:type="gramEnd"/>
      <w:r w:rsidRPr="00985983">
        <w:rPr>
          <w:rFonts w:ascii="Times New Roman" w:hAnsi="Times New Roman"/>
          <w:color w:val="000000"/>
        </w:rPr>
        <w:t>знакаево -на сумму</w:t>
      </w:r>
      <w:r w:rsidRPr="00985983">
        <w:rPr>
          <w:rFonts w:ascii="Times New Roman" w:hAnsi="Times New Roman"/>
          <w:b/>
          <w:bCs/>
          <w:color w:val="000000"/>
        </w:rPr>
        <w:t xml:space="preserve">  400 000 рублей.</w:t>
      </w:r>
    </w:p>
    <w:p w:rsidR="007B405C" w:rsidRPr="00985983" w:rsidRDefault="007B405C" w:rsidP="00385B26">
      <w:pPr>
        <w:jc w:val="both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9859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Выполненные дополнительные объемы: 587 782 ,00 </w:t>
      </w:r>
      <w:proofErr w:type="spellStart"/>
      <w:r w:rsidRPr="00985983">
        <w:rPr>
          <w:rFonts w:ascii="Times New Roman" w:hAnsi="Times New Roman"/>
          <w:b/>
          <w:bCs/>
          <w:i/>
          <w:iCs/>
          <w:color w:val="000000"/>
          <w:u w:val="single"/>
        </w:rPr>
        <w:t>руб</w:t>
      </w:r>
      <w:proofErr w:type="spellEnd"/>
    </w:p>
    <w:p w:rsidR="007B405C" w:rsidRPr="00985983" w:rsidRDefault="007B405C" w:rsidP="00385B26">
      <w:pPr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985983">
        <w:rPr>
          <w:rFonts w:ascii="Times New Roman" w:hAnsi="Times New Roman"/>
          <w:color w:val="000000"/>
        </w:rPr>
        <w:t xml:space="preserve">Благоустройство </w:t>
      </w:r>
      <w:proofErr w:type="gramStart"/>
      <w:r w:rsidRPr="00985983">
        <w:rPr>
          <w:rFonts w:ascii="Times New Roman" w:hAnsi="Times New Roman"/>
          <w:color w:val="000000"/>
        </w:rPr>
        <w:t>прилегающий</w:t>
      </w:r>
      <w:proofErr w:type="gramEnd"/>
      <w:r w:rsidRPr="00985983">
        <w:rPr>
          <w:rFonts w:ascii="Times New Roman" w:hAnsi="Times New Roman"/>
          <w:color w:val="000000"/>
        </w:rPr>
        <w:t xml:space="preserve"> к территории к реке Черная - 95 983,00 р.</w:t>
      </w:r>
    </w:p>
    <w:p w:rsidR="007B405C" w:rsidRPr="00985983" w:rsidRDefault="007B405C" w:rsidP="00385B26">
      <w:pPr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985983">
        <w:rPr>
          <w:rFonts w:ascii="Times New Roman" w:hAnsi="Times New Roman"/>
          <w:color w:val="000000"/>
        </w:rPr>
        <w:t>Ремонт заезда на территории ЦРБ - 94 873,00 р.</w:t>
      </w:r>
    </w:p>
    <w:p w:rsidR="007B405C" w:rsidRPr="00985983" w:rsidRDefault="007B405C" w:rsidP="00385B26">
      <w:pPr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proofErr w:type="spellStart"/>
      <w:r w:rsidRPr="00985983">
        <w:rPr>
          <w:rFonts w:ascii="Times New Roman" w:hAnsi="Times New Roman"/>
          <w:color w:val="000000"/>
        </w:rPr>
        <w:t>Сан.очистка</w:t>
      </w:r>
      <w:proofErr w:type="spellEnd"/>
      <w:r w:rsidRPr="00985983">
        <w:rPr>
          <w:rFonts w:ascii="Times New Roman" w:hAnsi="Times New Roman"/>
          <w:color w:val="000000"/>
        </w:rPr>
        <w:t xml:space="preserve"> от сухих ветвей на улицах г</w:t>
      </w:r>
      <w:proofErr w:type="gramStart"/>
      <w:r w:rsidRPr="00985983">
        <w:rPr>
          <w:rFonts w:ascii="Times New Roman" w:hAnsi="Times New Roman"/>
          <w:color w:val="000000"/>
        </w:rPr>
        <w:t>.А</w:t>
      </w:r>
      <w:proofErr w:type="gramEnd"/>
      <w:r w:rsidRPr="00985983">
        <w:rPr>
          <w:rFonts w:ascii="Times New Roman" w:hAnsi="Times New Roman"/>
          <w:color w:val="000000"/>
        </w:rPr>
        <w:t>знакаево - 99 117,00 р.</w:t>
      </w:r>
    </w:p>
    <w:p w:rsidR="007B405C" w:rsidRPr="00985983" w:rsidRDefault="007B405C" w:rsidP="00385B26">
      <w:pPr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985983">
        <w:rPr>
          <w:rFonts w:ascii="Times New Roman" w:hAnsi="Times New Roman"/>
          <w:color w:val="000000"/>
        </w:rPr>
        <w:t xml:space="preserve">Благоустройство парка </w:t>
      </w:r>
      <w:proofErr w:type="spellStart"/>
      <w:r w:rsidRPr="00985983">
        <w:rPr>
          <w:rFonts w:ascii="Times New Roman" w:hAnsi="Times New Roman"/>
          <w:color w:val="000000"/>
        </w:rPr>
        <w:t>им</w:t>
      </w:r>
      <w:proofErr w:type="gramStart"/>
      <w:r w:rsidRPr="00985983">
        <w:rPr>
          <w:rFonts w:ascii="Times New Roman" w:hAnsi="Times New Roman"/>
          <w:color w:val="000000"/>
        </w:rPr>
        <w:t>.И</w:t>
      </w:r>
      <w:proofErr w:type="gramEnd"/>
      <w:r w:rsidRPr="00985983">
        <w:rPr>
          <w:rFonts w:ascii="Times New Roman" w:hAnsi="Times New Roman"/>
          <w:color w:val="000000"/>
        </w:rPr>
        <w:t>шкаева</w:t>
      </w:r>
      <w:proofErr w:type="spellEnd"/>
      <w:r w:rsidRPr="00985983">
        <w:rPr>
          <w:rFonts w:ascii="Times New Roman" w:hAnsi="Times New Roman"/>
          <w:color w:val="000000"/>
        </w:rPr>
        <w:t xml:space="preserve"> - 95 983,00 р.</w:t>
      </w:r>
    </w:p>
    <w:p w:rsidR="007B405C" w:rsidRPr="00985983" w:rsidRDefault="007B405C" w:rsidP="00385B26">
      <w:pPr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985983">
        <w:rPr>
          <w:rFonts w:ascii="Times New Roman" w:hAnsi="Times New Roman"/>
          <w:color w:val="000000"/>
        </w:rPr>
        <w:t>Навеска новогодних гирлянд - 99 437,00 р.</w:t>
      </w:r>
    </w:p>
    <w:p w:rsidR="007B405C" w:rsidRPr="006F0AD3" w:rsidRDefault="007B405C" w:rsidP="00985983">
      <w:pPr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985983">
        <w:rPr>
          <w:rFonts w:ascii="Times New Roman" w:hAnsi="Times New Roman"/>
          <w:color w:val="000000"/>
        </w:rPr>
        <w:t>валка деревьев на территории кладбища - 99 157 ,00 р.</w:t>
      </w:r>
    </w:p>
    <w:p w:rsidR="007B405C" w:rsidRPr="006D7429" w:rsidRDefault="007B405C" w:rsidP="00EB27E6">
      <w:pPr>
        <w:ind w:firstLine="993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Принимая во внимание, что ОАО «</w:t>
      </w:r>
      <w:proofErr w:type="spellStart"/>
      <w:r w:rsidRPr="006D7429">
        <w:rPr>
          <w:rFonts w:ascii="Times New Roman" w:hAnsi="Times New Roman"/>
          <w:sz w:val="24"/>
        </w:rPr>
        <w:t>МППБиО</w:t>
      </w:r>
      <w:proofErr w:type="spellEnd"/>
      <w:r w:rsidRPr="006D7429">
        <w:rPr>
          <w:rFonts w:ascii="Times New Roman" w:hAnsi="Times New Roman"/>
          <w:sz w:val="24"/>
        </w:rPr>
        <w:t>» в 2011году получил убыток в размере    -3208 тыс</w:t>
      </w:r>
      <w:proofErr w:type="gramStart"/>
      <w:r w:rsidRPr="006D7429">
        <w:rPr>
          <w:rFonts w:ascii="Times New Roman" w:hAnsi="Times New Roman"/>
          <w:sz w:val="24"/>
        </w:rPr>
        <w:t>.р</w:t>
      </w:r>
      <w:proofErr w:type="gramEnd"/>
      <w:r w:rsidRPr="006D7429">
        <w:rPr>
          <w:rFonts w:ascii="Times New Roman" w:hAnsi="Times New Roman"/>
          <w:sz w:val="24"/>
        </w:rPr>
        <w:t>уб. поэтому за   2011 год  обществом дивиденды не выплачивались.</w:t>
      </w:r>
    </w:p>
    <w:p w:rsidR="007B405C" w:rsidRPr="006D7429" w:rsidRDefault="007B405C" w:rsidP="00EB27E6">
      <w:pPr>
        <w:ind w:firstLine="993"/>
        <w:jc w:val="both"/>
        <w:rPr>
          <w:rFonts w:ascii="Times New Roman" w:hAnsi="Times New Roman"/>
          <w:b/>
          <w:i/>
          <w:sz w:val="24"/>
        </w:rPr>
      </w:pPr>
      <w:r w:rsidRPr="006D7429">
        <w:rPr>
          <w:rFonts w:ascii="Times New Roman" w:hAnsi="Times New Roman"/>
          <w:b/>
          <w:i/>
          <w:sz w:val="24"/>
        </w:rPr>
        <w:t>Основные факторы  риска:</w:t>
      </w:r>
    </w:p>
    <w:p w:rsidR="007B405C" w:rsidRPr="006D7429" w:rsidRDefault="007B405C" w:rsidP="00EB27E6">
      <w:pPr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-старение и высокий износ основных средств, участвующих в производственном процессе и потребность в их модернизации. Наступление этих изменений может оказать негативное влияние на деятельность Общества.</w:t>
      </w:r>
    </w:p>
    <w:p w:rsidR="007B405C" w:rsidRPr="006D7429" w:rsidRDefault="007B405C" w:rsidP="00EB27E6">
      <w:pPr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-финансовые риски: деятельность Общества частично финансируется за счет средств местного бюджета, несвоевременное поступление средств местного бюджета может отрицательно сказаться  на финансовом состоянии предприятия.</w:t>
      </w:r>
    </w:p>
    <w:p w:rsidR="007B405C" w:rsidRPr="006D7429" w:rsidRDefault="007B405C" w:rsidP="00EB27E6">
      <w:pPr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-риски, связанные с деятельностью Общества: </w:t>
      </w:r>
      <w:r w:rsidRPr="006D7429">
        <w:rPr>
          <w:rFonts w:ascii="Times New Roman" w:hAnsi="Times New Roman"/>
        </w:rPr>
        <w:t xml:space="preserve">риски, связанные с текущими судебными процессами, в которых </w:t>
      </w:r>
      <w:proofErr w:type="gramStart"/>
      <w:r w:rsidRPr="006D7429">
        <w:rPr>
          <w:rFonts w:ascii="Times New Roman" w:hAnsi="Times New Roman"/>
        </w:rPr>
        <w:t>участвует Общество в настоящее время отсутствуют</w:t>
      </w:r>
      <w:proofErr w:type="gramEnd"/>
      <w:r w:rsidRPr="006D7429">
        <w:rPr>
          <w:rFonts w:ascii="Times New Roman" w:hAnsi="Times New Roman"/>
        </w:rPr>
        <w:t>;</w:t>
      </w:r>
    </w:p>
    <w:p w:rsidR="007B405C" w:rsidRPr="006D7429" w:rsidRDefault="007B405C" w:rsidP="00EB27E6">
      <w:pPr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риски, связанные с возможностью потери потребителей, на оборот которых приходится не менее чем 10% общей выручки от продажи продукции (работ, услуг), расцениваются, как незначительные;</w:t>
      </w:r>
    </w:p>
    <w:p w:rsidR="007B405C" w:rsidRPr="006D7429" w:rsidRDefault="007B405C" w:rsidP="00EB27E6">
      <w:pPr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</w:rPr>
        <w:t>неплатежеспособность населения.</w:t>
      </w:r>
    </w:p>
    <w:p w:rsidR="007B405C" w:rsidRPr="006D7429" w:rsidRDefault="007B405C" w:rsidP="00EB27E6">
      <w:pPr>
        <w:pStyle w:val="2"/>
      </w:pPr>
    </w:p>
    <w:p w:rsidR="007B405C" w:rsidRPr="006D7429" w:rsidRDefault="007B405C" w:rsidP="00A51B48">
      <w:pPr>
        <w:pStyle w:val="Prikaz"/>
        <w:ind w:firstLine="0"/>
        <w:jc w:val="center"/>
      </w:pPr>
      <w:r w:rsidRPr="006D7429">
        <w:rPr>
          <w:b/>
          <w:bCs/>
          <w:lang w:val="en-US"/>
        </w:rPr>
        <w:t>III</w:t>
      </w:r>
      <w:r w:rsidRPr="006D7429">
        <w:rPr>
          <w:b/>
          <w:bCs/>
        </w:rPr>
        <w:t>. Перспективы развития акционерного общества.</w:t>
      </w:r>
    </w:p>
    <w:p w:rsidR="007B405C" w:rsidRPr="006D7429" w:rsidRDefault="007B405C" w:rsidP="001F2C50">
      <w:pPr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>Будущее развитие Общества непосредственно связано с развитием основного направления деятельности.</w:t>
      </w:r>
    </w:p>
    <w:p w:rsidR="007B405C" w:rsidRPr="006D7429" w:rsidRDefault="007B405C" w:rsidP="001F2C50">
      <w:pPr>
        <w:ind w:firstLine="99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D7429">
        <w:rPr>
          <w:rFonts w:ascii="Times New Roman" w:hAnsi="Times New Roman"/>
          <w:sz w:val="24"/>
        </w:rPr>
        <w:lastRenderedPageBreak/>
        <w:t>Основываясь на этом Общество планирует</w:t>
      </w:r>
      <w:proofErr w:type="gramEnd"/>
      <w:r w:rsidRPr="006D7429">
        <w:rPr>
          <w:rFonts w:ascii="Times New Roman" w:hAnsi="Times New Roman"/>
          <w:sz w:val="24"/>
        </w:rPr>
        <w:t xml:space="preserve"> в дальнейшем сконцентрироваться на оказании жилищно-коммунальных услуг населению города и района.</w:t>
      </w:r>
    </w:p>
    <w:p w:rsidR="007B405C" w:rsidRPr="006D7429" w:rsidRDefault="007B405C" w:rsidP="001F2C50">
      <w:pPr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6D7429">
        <w:rPr>
          <w:rFonts w:ascii="Times New Roman" w:hAnsi="Times New Roman"/>
          <w:sz w:val="24"/>
        </w:rPr>
        <w:t>Источники будущих доходов – прибыль от оказания услуг по основным видам деятельности.</w:t>
      </w:r>
    </w:p>
    <w:p w:rsidR="007B405C" w:rsidRPr="006D7429" w:rsidRDefault="007B405C" w:rsidP="001F2C50">
      <w:pPr>
        <w:ind w:firstLine="993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Общество предусматривает в ближайшей перспективе работы по реконструкции и техническому перевооружению основных средств, участвующих в технологических процессах.</w:t>
      </w:r>
    </w:p>
    <w:p w:rsidR="007B405C" w:rsidRPr="006D7429" w:rsidRDefault="007B405C" w:rsidP="001F2C50">
      <w:pPr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6D7429">
        <w:rPr>
          <w:rFonts w:ascii="Times New Roman" w:hAnsi="Times New Roman"/>
          <w:sz w:val="24"/>
        </w:rPr>
        <w:t>Общество планирует предпринять в будущем:</w:t>
      </w:r>
    </w:p>
    <w:p w:rsidR="007B405C" w:rsidRPr="006D7429" w:rsidRDefault="007B405C" w:rsidP="001F2C5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увеличение объемов производства, расширение спектра оказываемых услуг;</w:t>
      </w:r>
    </w:p>
    <w:p w:rsidR="007B405C" w:rsidRPr="006D7429" w:rsidRDefault="007B405C" w:rsidP="001F2C5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проведение модернизации основных средств;</w:t>
      </w:r>
    </w:p>
    <w:p w:rsidR="007B405C" w:rsidRPr="006D7429" w:rsidRDefault="007B405C" w:rsidP="001F2C5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недопущение нарушений платежной дисциплины со стороны потребителей;</w:t>
      </w:r>
    </w:p>
    <w:p w:rsidR="007B405C" w:rsidRPr="006D7429" w:rsidRDefault="007B405C" w:rsidP="001F2C5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обеспечение постоянного </w:t>
      </w:r>
      <w:proofErr w:type="gramStart"/>
      <w:r w:rsidRPr="006D7429">
        <w:rPr>
          <w:rFonts w:ascii="Times New Roman" w:hAnsi="Times New Roman"/>
          <w:sz w:val="24"/>
        </w:rPr>
        <w:t>роста эффективности всех звеньев производственной цепи Общества</w:t>
      </w:r>
      <w:proofErr w:type="gramEnd"/>
      <w:r w:rsidRPr="006D7429">
        <w:rPr>
          <w:rFonts w:ascii="Times New Roman" w:hAnsi="Times New Roman"/>
          <w:sz w:val="24"/>
        </w:rPr>
        <w:t>.</w:t>
      </w:r>
    </w:p>
    <w:p w:rsidR="007B405C" w:rsidRPr="006D7429" w:rsidRDefault="007B405C" w:rsidP="001F2C50">
      <w:pPr>
        <w:spacing w:after="0"/>
        <w:ind w:left="1080"/>
        <w:jc w:val="both"/>
        <w:rPr>
          <w:rFonts w:ascii="Times New Roman" w:hAnsi="Times New Roman"/>
          <w:sz w:val="24"/>
        </w:rPr>
      </w:pPr>
    </w:p>
    <w:p w:rsidR="007B405C" w:rsidRPr="006D7429" w:rsidRDefault="007B405C" w:rsidP="001F2C50">
      <w:pPr>
        <w:pStyle w:val="Prikaz"/>
        <w:ind w:left="1080" w:firstLine="0"/>
        <w:rPr>
          <w:b/>
          <w:bCs/>
        </w:rPr>
      </w:pPr>
      <w:r w:rsidRPr="006D7429">
        <w:rPr>
          <w:b/>
          <w:bCs/>
          <w:lang w:val="en-US"/>
        </w:rPr>
        <w:t>IV</w:t>
      </w:r>
      <w:r w:rsidRPr="006D7429">
        <w:rPr>
          <w:b/>
          <w:bCs/>
        </w:rPr>
        <w:t>. Состояние чистых активов Общества</w:t>
      </w:r>
    </w:p>
    <w:p w:rsidR="007B405C" w:rsidRPr="006D7429" w:rsidRDefault="007B405C" w:rsidP="001F2C50">
      <w:pPr>
        <w:pStyle w:val="Prikaz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9"/>
        <w:gridCol w:w="9"/>
        <w:gridCol w:w="1287"/>
        <w:gridCol w:w="6"/>
        <w:gridCol w:w="1211"/>
        <w:gridCol w:w="6"/>
        <w:gridCol w:w="1223"/>
      </w:tblGrid>
      <w:tr w:rsidR="007B405C" w:rsidRPr="006D7429" w:rsidTr="00F96CC0">
        <w:trPr>
          <w:jc w:val="center"/>
        </w:trPr>
        <w:tc>
          <w:tcPr>
            <w:tcW w:w="4718" w:type="dxa"/>
            <w:gridSpan w:val="2"/>
          </w:tcPr>
          <w:p w:rsidR="007B405C" w:rsidRPr="00C97B4A" w:rsidRDefault="007B405C" w:rsidP="00F96CC0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B4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7B405C" w:rsidRPr="006D7429" w:rsidRDefault="007B405C" w:rsidP="00F96CC0">
            <w:pPr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7429">
              <w:rPr>
                <w:rFonts w:ascii="Times New Roman" w:hAnsi="Times New Roman"/>
                <w:i/>
                <w:iCs/>
                <w:sz w:val="24"/>
                <w:szCs w:val="24"/>
              </w:rPr>
              <w:t>(в тыс. руб.)</w:t>
            </w:r>
          </w:p>
        </w:tc>
        <w:tc>
          <w:tcPr>
            <w:tcW w:w="1293" w:type="dxa"/>
            <w:gridSpan w:val="2"/>
          </w:tcPr>
          <w:p w:rsidR="007B405C" w:rsidRPr="006D7429" w:rsidRDefault="007B405C" w:rsidP="00F96CC0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4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2011 год </w:t>
            </w:r>
          </w:p>
        </w:tc>
        <w:tc>
          <w:tcPr>
            <w:tcW w:w="1217" w:type="dxa"/>
            <w:gridSpan w:val="2"/>
          </w:tcPr>
          <w:p w:rsidR="007B405C" w:rsidRPr="006D7429" w:rsidRDefault="007B405C" w:rsidP="00F96CC0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429">
              <w:rPr>
                <w:rFonts w:ascii="Times New Roman" w:hAnsi="Times New Roman"/>
                <w:b/>
                <w:bCs/>
                <w:sz w:val="24"/>
                <w:szCs w:val="24"/>
              </w:rPr>
              <w:t>2010 год</w:t>
            </w:r>
          </w:p>
        </w:tc>
        <w:tc>
          <w:tcPr>
            <w:tcW w:w="1223" w:type="dxa"/>
          </w:tcPr>
          <w:p w:rsidR="007B405C" w:rsidRPr="006D7429" w:rsidRDefault="007B405C" w:rsidP="00F96CC0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429">
              <w:rPr>
                <w:rFonts w:ascii="Times New Roman" w:hAnsi="Times New Roman"/>
                <w:b/>
                <w:bCs/>
                <w:sz w:val="24"/>
                <w:szCs w:val="24"/>
              </w:rPr>
              <w:t>2009 год</w:t>
            </w:r>
          </w:p>
        </w:tc>
      </w:tr>
      <w:tr w:rsidR="007B405C" w:rsidRPr="006D7429" w:rsidTr="00F96CC0">
        <w:trPr>
          <w:jc w:val="center"/>
        </w:trPr>
        <w:tc>
          <w:tcPr>
            <w:tcW w:w="4709" w:type="dxa"/>
          </w:tcPr>
          <w:p w:rsidR="007B405C" w:rsidRPr="006D7429" w:rsidRDefault="007B405C" w:rsidP="00F96CC0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7429">
              <w:rPr>
                <w:rFonts w:ascii="Times New Roman" w:hAnsi="Times New Roman"/>
                <w:sz w:val="24"/>
                <w:szCs w:val="24"/>
              </w:rPr>
              <w:t>Стоимость чистых активов</w:t>
            </w:r>
          </w:p>
        </w:tc>
        <w:tc>
          <w:tcPr>
            <w:tcW w:w="1296" w:type="dxa"/>
            <w:gridSpan w:val="2"/>
          </w:tcPr>
          <w:p w:rsidR="007B405C" w:rsidRPr="006D7429" w:rsidRDefault="00C2640D" w:rsidP="00F96CC0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35 516</w:t>
            </w:r>
          </w:p>
        </w:tc>
        <w:tc>
          <w:tcPr>
            <w:tcW w:w="1217" w:type="dxa"/>
            <w:gridSpan w:val="2"/>
          </w:tcPr>
          <w:p w:rsidR="007B405C" w:rsidRPr="006D7429" w:rsidRDefault="00C2640D" w:rsidP="00F96CC0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54 245</w:t>
            </w:r>
          </w:p>
        </w:tc>
        <w:tc>
          <w:tcPr>
            <w:tcW w:w="1229" w:type="dxa"/>
            <w:gridSpan w:val="2"/>
          </w:tcPr>
          <w:p w:rsidR="007B405C" w:rsidRPr="006D7429" w:rsidRDefault="007B405C" w:rsidP="00F96CC0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29">
              <w:rPr>
                <w:rFonts w:ascii="Times New Roman" w:hAnsi="Times New Roman"/>
                <w:sz w:val="24"/>
                <w:szCs w:val="24"/>
              </w:rPr>
              <w:t>5</w:t>
            </w:r>
            <w:r w:rsidR="00C2640D">
              <w:rPr>
                <w:rFonts w:ascii="Times New Roman" w:hAnsi="Times New Roman"/>
                <w:sz w:val="24"/>
                <w:szCs w:val="24"/>
              </w:rPr>
              <w:t>3 478</w:t>
            </w:r>
          </w:p>
        </w:tc>
      </w:tr>
      <w:tr w:rsidR="007B405C" w:rsidRPr="006D7429" w:rsidTr="00F96CC0">
        <w:trPr>
          <w:jc w:val="center"/>
        </w:trPr>
        <w:tc>
          <w:tcPr>
            <w:tcW w:w="4709" w:type="dxa"/>
          </w:tcPr>
          <w:p w:rsidR="007B405C" w:rsidRPr="006D7429" w:rsidRDefault="007B405C" w:rsidP="00F96CC0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D7429">
              <w:rPr>
                <w:rFonts w:ascii="Times New Roman" w:hAnsi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1296" w:type="dxa"/>
            <w:gridSpan w:val="2"/>
          </w:tcPr>
          <w:p w:rsidR="007B405C" w:rsidRPr="006D7429" w:rsidRDefault="007B405C" w:rsidP="00F96CC0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29">
              <w:rPr>
                <w:rFonts w:ascii="Times New Roman" w:hAnsi="Times New Roman"/>
                <w:sz w:val="24"/>
                <w:szCs w:val="24"/>
              </w:rPr>
              <w:t>31</w:t>
            </w:r>
            <w:r w:rsidR="006F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429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1217" w:type="dxa"/>
            <w:gridSpan w:val="2"/>
          </w:tcPr>
          <w:p w:rsidR="007B405C" w:rsidRPr="006D7429" w:rsidRDefault="007B405C" w:rsidP="00F96CC0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29">
              <w:rPr>
                <w:rFonts w:ascii="Times New Roman" w:hAnsi="Times New Roman"/>
                <w:sz w:val="24"/>
                <w:szCs w:val="24"/>
              </w:rPr>
              <w:t>25</w:t>
            </w:r>
            <w:r w:rsidR="006F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429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229" w:type="dxa"/>
            <w:gridSpan w:val="2"/>
          </w:tcPr>
          <w:p w:rsidR="007B405C" w:rsidRPr="006D7429" w:rsidRDefault="007B405C" w:rsidP="00F96CC0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29">
              <w:rPr>
                <w:rFonts w:ascii="Times New Roman" w:hAnsi="Times New Roman"/>
                <w:sz w:val="24"/>
                <w:szCs w:val="24"/>
              </w:rPr>
              <w:t>25</w:t>
            </w:r>
            <w:r w:rsidR="006F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429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</w:tr>
    </w:tbl>
    <w:p w:rsidR="00140D52" w:rsidRDefault="00140D52" w:rsidP="00140D52">
      <w:pPr>
        <w:pStyle w:val="Prikaz"/>
        <w:ind w:left="1080" w:firstLine="0"/>
        <w:rPr>
          <w:bCs/>
        </w:rPr>
      </w:pPr>
    </w:p>
    <w:p w:rsidR="00140D52" w:rsidRPr="006F0AD3" w:rsidRDefault="00140D52" w:rsidP="006F0AD3">
      <w:pPr>
        <w:pStyle w:val="Prikaz"/>
        <w:spacing w:line="360" w:lineRule="auto"/>
        <w:ind w:firstLine="993"/>
        <w:rPr>
          <w:bCs/>
          <w:sz w:val="24"/>
          <w:szCs w:val="24"/>
        </w:rPr>
      </w:pPr>
      <w:r w:rsidRPr="006F0AD3">
        <w:rPr>
          <w:bCs/>
          <w:sz w:val="24"/>
          <w:szCs w:val="24"/>
        </w:rPr>
        <w:t>Уменьшение чистых активов Общества  в отче</w:t>
      </w:r>
      <w:r w:rsidR="006F0AD3">
        <w:rPr>
          <w:bCs/>
          <w:sz w:val="24"/>
          <w:szCs w:val="24"/>
        </w:rPr>
        <w:t xml:space="preserve">тном году связано с передачей с </w:t>
      </w:r>
      <w:r w:rsidRPr="006F0AD3">
        <w:rPr>
          <w:bCs/>
          <w:sz w:val="24"/>
          <w:szCs w:val="24"/>
        </w:rPr>
        <w:t>баланса Общества</w:t>
      </w:r>
      <w:r w:rsidR="005F10E8" w:rsidRPr="006F0AD3">
        <w:rPr>
          <w:bCs/>
          <w:sz w:val="24"/>
          <w:szCs w:val="24"/>
        </w:rPr>
        <w:t xml:space="preserve"> имущества </w:t>
      </w:r>
      <w:r w:rsidRPr="006F0AD3">
        <w:rPr>
          <w:bCs/>
          <w:sz w:val="24"/>
          <w:szCs w:val="24"/>
        </w:rPr>
        <w:t xml:space="preserve"> </w:t>
      </w:r>
      <w:r w:rsidR="005F10E8" w:rsidRPr="006F0AD3">
        <w:rPr>
          <w:bCs/>
          <w:sz w:val="24"/>
          <w:szCs w:val="24"/>
        </w:rPr>
        <w:t xml:space="preserve">не вошедших в план приватизации </w:t>
      </w:r>
    </w:p>
    <w:p w:rsidR="007B405C" w:rsidRPr="006D7429" w:rsidRDefault="007B405C" w:rsidP="00140D52">
      <w:pPr>
        <w:pStyle w:val="Prikaz"/>
        <w:ind w:left="1080" w:firstLine="0"/>
        <w:rPr>
          <w:b/>
          <w:bCs/>
        </w:rPr>
      </w:pPr>
      <w:proofErr w:type="gramStart"/>
      <w:r w:rsidRPr="006D7429">
        <w:rPr>
          <w:b/>
          <w:bCs/>
          <w:lang w:val="en-US"/>
        </w:rPr>
        <w:t>V</w:t>
      </w:r>
      <w:r w:rsidRPr="006D7429">
        <w:rPr>
          <w:b/>
          <w:bCs/>
        </w:rPr>
        <w:t>. Информация об объёме каждого из энергоресурсов, использованных в отчетном году.</w:t>
      </w:r>
      <w:proofErr w:type="gramEnd"/>
    </w:p>
    <w:p w:rsidR="007B405C" w:rsidRPr="006D7429" w:rsidRDefault="007B405C" w:rsidP="001F2C50">
      <w:pPr>
        <w:pStyle w:val="a6"/>
        <w:numPr>
          <w:ilvl w:val="0"/>
          <w:numId w:val="1"/>
        </w:numPr>
        <w:shd w:val="clear" w:color="auto" w:fill="FFFFFF"/>
        <w:spacing w:before="5" w:line="274" w:lineRule="exact"/>
        <w:ind w:right="3686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146"/>
        <w:gridCol w:w="1693"/>
        <w:gridCol w:w="1701"/>
      </w:tblGrid>
      <w:tr w:rsidR="007B405C" w:rsidRPr="006D7429" w:rsidTr="00F96CC0">
        <w:tc>
          <w:tcPr>
            <w:tcW w:w="393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Вид энергетического ресурса</w:t>
            </w:r>
          </w:p>
        </w:tc>
        <w:tc>
          <w:tcPr>
            <w:tcW w:w="214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Объём потребления</w:t>
            </w:r>
          </w:p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в натуральном выражении</w:t>
            </w:r>
          </w:p>
        </w:tc>
        <w:tc>
          <w:tcPr>
            <w:tcW w:w="1693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1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Объём потребления, тыс. руб.</w:t>
            </w:r>
          </w:p>
        </w:tc>
      </w:tr>
      <w:tr w:rsidR="007B405C" w:rsidRPr="006D7429" w:rsidTr="00F96CC0">
        <w:tc>
          <w:tcPr>
            <w:tcW w:w="393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Атомная энергия</w:t>
            </w:r>
          </w:p>
        </w:tc>
        <w:tc>
          <w:tcPr>
            <w:tcW w:w="214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</w:tr>
      <w:tr w:rsidR="007B405C" w:rsidRPr="006D7429" w:rsidTr="00F96CC0">
        <w:tc>
          <w:tcPr>
            <w:tcW w:w="393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Тепловая энергия</w:t>
            </w:r>
          </w:p>
        </w:tc>
        <w:tc>
          <w:tcPr>
            <w:tcW w:w="214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195,2</w:t>
            </w:r>
          </w:p>
        </w:tc>
        <w:tc>
          <w:tcPr>
            <w:tcW w:w="1693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Гкал</w:t>
            </w:r>
          </w:p>
        </w:tc>
        <w:tc>
          <w:tcPr>
            <w:tcW w:w="1701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262,8</w:t>
            </w:r>
          </w:p>
        </w:tc>
      </w:tr>
      <w:tr w:rsidR="007B405C" w:rsidRPr="006D7429" w:rsidTr="00F96CC0">
        <w:tc>
          <w:tcPr>
            <w:tcW w:w="393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Электрическая энергия</w:t>
            </w:r>
          </w:p>
        </w:tc>
        <w:tc>
          <w:tcPr>
            <w:tcW w:w="214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176 647</w:t>
            </w:r>
          </w:p>
        </w:tc>
        <w:tc>
          <w:tcPr>
            <w:tcW w:w="1693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кВт*</w:t>
            </w:r>
            <w:proofErr w:type="gramStart"/>
            <w:r w:rsidRPr="006D7429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701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759,6</w:t>
            </w:r>
          </w:p>
        </w:tc>
      </w:tr>
      <w:tr w:rsidR="007B405C" w:rsidRPr="006D7429" w:rsidTr="00F96CC0">
        <w:tc>
          <w:tcPr>
            <w:tcW w:w="393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Электромагнитная энергия</w:t>
            </w:r>
          </w:p>
        </w:tc>
        <w:tc>
          <w:tcPr>
            <w:tcW w:w="214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</w:tr>
      <w:tr w:rsidR="007B405C" w:rsidRPr="006D7429" w:rsidTr="00F96CC0">
        <w:tc>
          <w:tcPr>
            <w:tcW w:w="393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Нефть</w:t>
            </w:r>
          </w:p>
        </w:tc>
        <w:tc>
          <w:tcPr>
            <w:tcW w:w="214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</w:tr>
      <w:tr w:rsidR="007B405C" w:rsidRPr="006D7429" w:rsidTr="00F96CC0">
        <w:tc>
          <w:tcPr>
            <w:tcW w:w="393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lastRenderedPageBreak/>
              <w:t>Бензин автомобильный</w:t>
            </w:r>
          </w:p>
        </w:tc>
        <w:tc>
          <w:tcPr>
            <w:tcW w:w="214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29 351</w:t>
            </w:r>
          </w:p>
        </w:tc>
        <w:tc>
          <w:tcPr>
            <w:tcW w:w="1693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л</w:t>
            </w:r>
          </w:p>
        </w:tc>
        <w:tc>
          <w:tcPr>
            <w:tcW w:w="1701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667</w:t>
            </w:r>
          </w:p>
        </w:tc>
      </w:tr>
      <w:tr w:rsidR="007B405C" w:rsidRPr="006D7429" w:rsidTr="00F96CC0">
        <w:tc>
          <w:tcPr>
            <w:tcW w:w="393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Топливо дизельное</w:t>
            </w:r>
          </w:p>
        </w:tc>
        <w:tc>
          <w:tcPr>
            <w:tcW w:w="214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147 137</w:t>
            </w:r>
          </w:p>
        </w:tc>
        <w:tc>
          <w:tcPr>
            <w:tcW w:w="1693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л</w:t>
            </w:r>
          </w:p>
        </w:tc>
        <w:tc>
          <w:tcPr>
            <w:tcW w:w="1701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3667</w:t>
            </w:r>
          </w:p>
        </w:tc>
      </w:tr>
      <w:tr w:rsidR="007B405C" w:rsidRPr="006D7429" w:rsidTr="00F96CC0">
        <w:tc>
          <w:tcPr>
            <w:tcW w:w="393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Мазут топочный</w:t>
            </w:r>
          </w:p>
        </w:tc>
        <w:tc>
          <w:tcPr>
            <w:tcW w:w="214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</w:tr>
      <w:tr w:rsidR="007B405C" w:rsidRPr="006D7429" w:rsidTr="00F96CC0">
        <w:tc>
          <w:tcPr>
            <w:tcW w:w="393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Газ естественный (природный)</w:t>
            </w:r>
          </w:p>
        </w:tc>
        <w:tc>
          <w:tcPr>
            <w:tcW w:w="214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90</w:t>
            </w:r>
          </w:p>
        </w:tc>
        <w:tc>
          <w:tcPr>
            <w:tcW w:w="1693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м3</w:t>
            </w:r>
          </w:p>
        </w:tc>
        <w:tc>
          <w:tcPr>
            <w:tcW w:w="1701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380</w:t>
            </w:r>
          </w:p>
        </w:tc>
      </w:tr>
      <w:tr w:rsidR="007B405C" w:rsidRPr="006D7429" w:rsidTr="00F96CC0">
        <w:tc>
          <w:tcPr>
            <w:tcW w:w="393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Уголь</w:t>
            </w:r>
          </w:p>
        </w:tc>
        <w:tc>
          <w:tcPr>
            <w:tcW w:w="214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</w:tr>
      <w:tr w:rsidR="007B405C" w:rsidRPr="006D7429" w:rsidTr="00F96CC0">
        <w:trPr>
          <w:trHeight w:val="308"/>
        </w:trPr>
        <w:tc>
          <w:tcPr>
            <w:tcW w:w="393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Горючие сланцы</w:t>
            </w:r>
          </w:p>
        </w:tc>
        <w:tc>
          <w:tcPr>
            <w:tcW w:w="214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</w:tr>
      <w:tr w:rsidR="007B405C" w:rsidRPr="006D7429" w:rsidTr="00F96CC0">
        <w:tc>
          <w:tcPr>
            <w:tcW w:w="393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Торф</w:t>
            </w:r>
          </w:p>
        </w:tc>
        <w:tc>
          <w:tcPr>
            <w:tcW w:w="214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</w:tr>
      <w:tr w:rsidR="007B405C" w:rsidRPr="006D7429" w:rsidTr="00F96CC0">
        <w:tc>
          <w:tcPr>
            <w:tcW w:w="393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Другое:</w:t>
            </w:r>
          </w:p>
        </w:tc>
        <w:tc>
          <w:tcPr>
            <w:tcW w:w="214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1693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</w:tr>
      <w:tr w:rsidR="007B405C" w:rsidRPr="006D7429" w:rsidTr="00F96CC0">
        <w:tc>
          <w:tcPr>
            <w:tcW w:w="393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  <w:r w:rsidRPr="006D7429">
              <w:rPr>
                <w:rFonts w:ascii="Times New Roman" w:hAnsi="Times New Roman"/>
              </w:rPr>
              <w:t>-</w:t>
            </w:r>
          </w:p>
        </w:tc>
        <w:tc>
          <w:tcPr>
            <w:tcW w:w="2146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</w:p>
        </w:tc>
        <w:tc>
          <w:tcPr>
            <w:tcW w:w="1693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B405C" w:rsidRPr="006D7429" w:rsidRDefault="007B405C" w:rsidP="00F96CC0">
            <w:pPr>
              <w:rPr>
                <w:rFonts w:ascii="Times New Roman" w:hAnsi="Times New Roman"/>
              </w:rPr>
            </w:pPr>
          </w:p>
        </w:tc>
      </w:tr>
    </w:tbl>
    <w:p w:rsidR="007B405C" w:rsidRPr="006D7429" w:rsidRDefault="007B405C" w:rsidP="001F2C50">
      <w:pPr>
        <w:rPr>
          <w:rFonts w:ascii="Times New Roman" w:hAnsi="Times New Roman"/>
          <w:sz w:val="24"/>
          <w:szCs w:val="24"/>
        </w:rPr>
      </w:pPr>
    </w:p>
    <w:p w:rsidR="007B405C" w:rsidRPr="009F708B" w:rsidRDefault="007B405C" w:rsidP="009F708B">
      <w:pPr>
        <w:pStyle w:val="Prikaz"/>
        <w:ind w:firstLine="0"/>
        <w:jc w:val="center"/>
      </w:pPr>
      <w:r w:rsidRPr="006D7429">
        <w:rPr>
          <w:sz w:val="24"/>
          <w:szCs w:val="24"/>
        </w:rPr>
        <w:tab/>
      </w:r>
      <w:r w:rsidRPr="006D7429">
        <w:rPr>
          <w:b/>
          <w:bCs/>
          <w:lang w:val="en-US"/>
        </w:rPr>
        <w:t>VI</w:t>
      </w:r>
      <w:r w:rsidRPr="006D7429">
        <w:rPr>
          <w:b/>
          <w:bCs/>
        </w:rPr>
        <w:t>. Отчет о выплате объявленных (начисленных) дивидендов по акциям акционерного общества</w:t>
      </w:r>
    </w:p>
    <w:p w:rsidR="007B405C" w:rsidRPr="006D7429" w:rsidRDefault="007B405C" w:rsidP="00292997">
      <w:pPr>
        <w:ind w:firstLine="993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Принимая во внимание, что ОАО «</w:t>
      </w:r>
      <w:proofErr w:type="spellStart"/>
      <w:r w:rsidRPr="006D7429">
        <w:rPr>
          <w:rFonts w:ascii="Times New Roman" w:hAnsi="Times New Roman"/>
          <w:sz w:val="24"/>
        </w:rPr>
        <w:t>МППБиО</w:t>
      </w:r>
      <w:proofErr w:type="spellEnd"/>
      <w:r w:rsidRPr="006D7429">
        <w:rPr>
          <w:rFonts w:ascii="Times New Roman" w:hAnsi="Times New Roman"/>
          <w:sz w:val="24"/>
        </w:rPr>
        <w:t>» в 2011 году получил убыток в размере -3 208 тыс</w:t>
      </w:r>
      <w:proofErr w:type="gramStart"/>
      <w:r w:rsidRPr="006D7429">
        <w:rPr>
          <w:rFonts w:ascii="Times New Roman" w:hAnsi="Times New Roman"/>
          <w:sz w:val="24"/>
        </w:rPr>
        <w:t>.р</w:t>
      </w:r>
      <w:proofErr w:type="gramEnd"/>
      <w:r w:rsidRPr="006D7429">
        <w:rPr>
          <w:rFonts w:ascii="Times New Roman" w:hAnsi="Times New Roman"/>
          <w:sz w:val="24"/>
        </w:rPr>
        <w:t>уб. поэтому за   2011 год  обществом дивиденды не выплачивались.</w:t>
      </w:r>
    </w:p>
    <w:p w:rsidR="007B405C" w:rsidRPr="006D7429" w:rsidRDefault="007B405C" w:rsidP="00DF7546">
      <w:pPr>
        <w:pStyle w:val="Prikaz"/>
        <w:ind w:firstLine="0"/>
        <w:jc w:val="center"/>
        <w:rPr>
          <w:b/>
          <w:bCs/>
        </w:rPr>
      </w:pPr>
      <w:r w:rsidRPr="006D7429">
        <w:rPr>
          <w:b/>
          <w:bCs/>
          <w:lang w:val="en-US"/>
        </w:rPr>
        <w:t>VII</w:t>
      </w:r>
      <w:r w:rsidRPr="006D7429">
        <w:rPr>
          <w:b/>
          <w:bCs/>
        </w:rPr>
        <w:t>.</w:t>
      </w:r>
      <w:r w:rsidRPr="006D7429">
        <w:t xml:space="preserve"> </w:t>
      </w:r>
      <w:r w:rsidRPr="006D7429">
        <w:rPr>
          <w:b/>
          <w:bCs/>
        </w:rPr>
        <w:t>Описание основных факторов риска, связанных с деятельностью акционерного общества.</w:t>
      </w:r>
    </w:p>
    <w:p w:rsidR="007B405C" w:rsidRPr="006D7429" w:rsidRDefault="007B405C" w:rsidP="00DF7546">
      <w:pPr>
        <w:jc w:val="center"/>
        <w:rPr>
          <w:rFonts w:ascii="Times New Roman" w:hAnsi="Times New Roman"/>
          <w:sz w:val="24"/>
          <w:szCs w:val="24"/>
        </w:rPr>
      </w:pPr>
    </w:p>
    <w:p w:rsidR="007B405C" w:rsidRPr="006D7429" w:rsidRDefault="007B405C" w:rsidP="00DF7546">
      <w:pPr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-старение и высокий износ основных средств, участвующих в производственном процессе и потребность в их модернизации. Наступление этих изменений может оказать негативное влияние на деятельность Общества.</w:t>
      </w:r>
    </w:p>
    <w:p w:rsidR="007B405C" w:rsidRPr="006D7429" w:rsidRDefault="007B405C" w:rsidP="00DF7546">
      <w:pPr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-финансовые риски: деятельность Общества частично финансируется за счет средств местного бюджета, несвоевременное поступление средств местного бюджета может отрицательно сказаться  на финансовом состоянии предприятия.</w:t>
      </w:r>
    </w:p>
    <w:p w:rsidR="007B405C" w:rsidRPr="006D7429" w:rsidRDefault="007B405C" w:rsidP="00DF7546">
      <w:pPr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-риски, связанные с деятельностью Общества: </w:t>
      </w:r>
      <w:r w:rsidRPr="006D7429">
        <w:rPr>
          <w:rFonts w:ascii="Times New Roman" w:hAnsi="Times New Roman"/>
        </w:rPr>
        <w:t xml:space="preserve">риски, связанные с текущими судебными процессами, в которых </w:t>
      </w:r>
      <w:proofErr w:type="gramStart"/>
      <w:r w:rsidRPr="006D7429">
        <w:rPr>
          <w:rFonts w:ascii="Times New Roman" w:hAnsi="Times New Roman"/>
        </w:rPr>
        <w:t>участвует Общество в настоящее время отсутствуют</w:t>
      </w:r>
      <w:proofErr w:type="gramEnd"/>
      <w:r w:rsidRPr="006D7429">
        <w:rPr>
          <w:rFonts w:ascii="Times New Roman" w:hAnsi="Times New Roman"/>
        </w:rPr>
        <w:t>;</w:t>
      </w:r>
    </w:p>
    <w:p w:rsidR="007B405C" w:rsidRPr="006D7429" w:rsidRDefault="007B405C" w:rsidP="00DF7546">
      <w:pPr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риски, связанные с возможностью потери потребителей, на оборот которых приходится не менее чем 10% общей выручки от продажи продукции (работ, услуг), расцениваются, как незначительные;</w:t>
      </w:r>
    </w:p>
    <w:p w:rsidR="007B405C" w:rsidRPr="006D7429" w:rsidRDefault="007B405C" w:rsidP="00DF7546">
      <w:pPr>
        <w:ind w:firstLine="708"/>
        <w:rPr>
          <w:rFonts w:ascii="Times New Roman" w:hAnsi="Times New Roman"/>
        </w:rPr>
      </w:pPr>
      <w:r w:rsidRPr="006D7429">
        <w:rPr>
          <w:rFonts w:ascii="Times New Roman" w:hAnsi="Times New Roman"/>
        </w:rPr>
        <w:t>-неплатежеспособность населения</w:t>
      </w:r>
    </w:p>
    <w:p w:rsidR="007B405C" w:rsidRPr="009F708B" w:rsidRDefault="007B405C" w:rsidP="009F708B">
      <w:pPr>
        <w:pStyle w:val="Prikaz"/>
        <w:ind w:firstLine="0"/>
        <w:jc w:val="center"/>
        <w:rPr>
          <w:b/>
          <w:bCs/>
        </w:rPr>
      </w:pPr>
      <w:r w:rsidRPr="006D7429">
        <w:rPr>
          <w:b/>
          <w:bCs/>
          <w:lang w:val="en-US"/>
        </w:rPr>
        <w:t>VIII</w:t>
      </w:r>
      <w:r w:rsidRPr="006D7429">
        <w:rPr>
          <w:b/>
          <w:bCs/>
        </w:rPr>
        <w:t>.</w:t>
      </w:r>
      <w:r w:rsidRPr="006D7429">
        <w:t xml:space="preserve"> </w:t>
      </w:r>
      <w:r w:rsidRPr="006D7429">
        <w:rPr>
          <w:b/>
          <w:bCs/>
          <w:lang w:val="en-US"/>
        </w:rPr>
        <w:t>C</w:t>
      </w:r>
      <w:proofErr w:type="spellStart"/>
      <w:r w:rsidRPr="006D7429">
        <w:rPr>
          <w:b/>
          <w:bCs/>
        </w:rPr>
        <w:t>остав</w:t>
      </w:r>
      <w:proofErr w:type="spellEnd"/>
      <w:r w:rsidRPr="006D7429">
        <w:rPr>
          <w:b/>
          <w:bCs/>
        </w:rPr>
        <w:t xml:space="preserve"> совета директоров (наблюдательного совета) акционерного общества</w:t>
      </w:r>
    </w:p>
    <w:p w:rsidR="007B405C" w:rsidRPr="006D7429" w:rsidRDefault="007B405C" w:rsidP="00A125E3">
      <w:pPr>
        <w:ind w:firstLine="708"/>
        <w:rPr>
          <w:rFonts w:ascii="Times New Roman" w:hAnsi="Times New Roman"/>
          <w:sz w:val="24"/>
          <w:szCs w:val="24"/>
        </w:rPr>
      </w:pPr>
      <w:r w:rsidRPr="00A125E3">
        <w:rPr>
          <w:rFonts w:ascii="Times New Roman" w:hAnsi="Times New Roman"/>
          <w:sz w:val="24"/>
          <w:szCs w:val="24"/>
        </w:rPr>
        <w:t>В 2011  году, в соответствии с решением</w:t>
      </w:r>
      <w:r w:rsidR="00A125E3" w:rsidRPr="00A125E3">
        <w:rPr>
          <w:rFonts w:ascii="Times New Roman" w:hAnsi="Times New Roman"/>
          <w:sz w:val="24"/>
          <w:szCs w:val="24"/>
        </w:rPr>
        <w:t xml:space="preserve"> № 16</w:t>
      </w:r>
      <w:r w:rsidRPr="00A125E3">
        <w:rPr>
          <w:rFonts w:ascii="Times New Roman" w:hAnsi="Times New Roman"/>
          <w:sz w:val="24"/>
          <w:szCs w:val="24"/>
        </w:rPr>
        <w:t xml:space="preserve">  собрания акционеров от </w:t>
      </w:r>
      <w:r w:rsidR="00A125E3" w:rsidRPr="00A125E3">
        <w:rPr>
          <w:rFonts w:ascii="Times New Roman" w:hAnsi="Times New Roman"/>
          <w:sz w:val="24"/>
          <w:szCs w:val="24"/>
        </w:rPr>
        <w:t xml:space="preserve"> 26.05.2011 г</w:t>
      </w:r>
      <w:proofErr w:type="gramStart"/>
      <w:r w:rsidR="00A125E3" w:rsidRPr="00A125E3">
        <w:rPr>
          <w:rFonts w:ascii="Times New Roman" w:hAnsi="Times New Roman"/>
          <w:sz w:val="24"/>
          <w:szCs w:val="24"/>
        </w:rPr>
        <w:t>.</w:t>
      </w:r>
      <w:r w:rsidRPr="00A125E3">
        <w:rPr>
          <w:rFonts w:ascii="Times New Roman" w:hAnsi="Times New Roman"/>
          <w:sz w:val="24"/>
          <w:szCs w:val="24"/>
        </w:rPr>
        <w:t>в</w:t>
      </w:r>
      <w:proofErr w:type="gramEnd"/>
      <w:r w:rsidRPr="00A125E3">
        <w:rPr>
          <w:rFonts w:ascii="Times New Roman" w:hAnsi="Times New Roman"/>
          <w:sz w:val="24"/>
          <w:szCs w:val="24"/>
        </w:rPr>
        <w:t xml:space="preserve"> Совет директоров были избраны:</w:t>
      </w:r>
    </w:p>
    <w:p w:rsidR="007B405C" w:rsidRPr="006D7429" w:rsidRDefault="007B405C" w:rsidP="00DF7546">
      <w:pPr>
        <w:spacing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Председатель совета директоров:</w:t>
      </w: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Маннапов</w:t>
      </w:r>
      <w:proofErr w:type="spellEnd"/>
      <w:r w:rsidRPr="006D7429">
        <w:rPr>
          <w:rFonts w:ascii="Times New Roman" w:hAnsi="Times New Roman"/>
          <w:sz w:val="24"/>
        </w:rPr>
        <w:t xml:space="preserve"> Ильдар </w:t>
      </w:r>
      <w:proofErr w:type="spellStart"/>
      <w:r w:rsidRPr="006D7429">
        <w:rPr>
          <w:rFonts w:ascii="Times New Roman" w:hAnsi="Times New Roman"/>
          <w:sz w:val="24"/>
        </w:rPr>
        <w:t>Камилович</w:t>
      </w:r>
      <w:proofErr w:type="spellEnd"/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 Год рождения: 1974 г.</w:t>
      </w: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Образование</w:t>
      </w:r>
      <w:proofErr w:type="gramStart"/>
      <w:r w:rsidRPr="006D7429">
        <w:rPr>
          <w:rFonts w:ascii="Times New Roman" w:hAnsi="Times New Roman"/>
          <w:sz w:val="24"/>
        </w:rPr>
        <w:t>:в</w:t>
      </w:r>
      <w:proofErr w:type="gramEnd"/>
      <w:r w:rsidRPr="006D7429">
        <w:rPr>
          <w:rFonts w:ascii="Times New Roman" w:hAnsi="Times New Roman"/>
          <w:sz w:val="24"/>
        </w:rPr>
        <w:t>ысшее</w:t>
      </w:r>
      <w:proofErr w:type="spellEnd"/>
    </w:p>
    <w:p w:rsidR="007B405C" w:rsidRPr="006D7429" w:rsidRDefault="007B405C" w:rsidP="00DF7546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lastRenderedPageBreak/>
        <w:t>Организация</w:t>
      </w:r>
      <w:proofErr w:type="gramStart"/>
      <w:r w:rsidRPr="006D7429">
        <w:rPr>
          <w:rFonts w:ascii="Times New Roman" w:hAnsi="Times New Roman"/>
          <w:sz w:val="24"/>
        </w:rPr>
        <w:t>:О</w:t>
      </w:r>
      <w:proofErr w:type="gramEnd"/>
      <w:r w:rsidRPr="006D7429">
        <w:rPr>
          <w:rFonts w:ascii="Times New Roman" w:hAnsi="Times New Roman"/>
          <w:sz w:val="24"/>
        </w:rPr>
        <w:t>ОО</w:t>
      </w:r>
      <w:proofErr w:type="spellEnd"/>
      <w:r w:rsidRPr="006D7429">
        <w:rPr>
          <w:rFonts w:ascii="Times New Roman" w:hAnsi="Times New Roman"/>
          <w:sz w:val="24"/>
        </w:rPr>
        <w:t xml:space="preserve"> «</w:t>
      </w:r>
      <w:proofErr w:type="spellStart"/>
      <w:r w:rsidRPr="006D7429">
        <w:rPr>
          <w:rFonts w:ascii="Times New Roman" w:hAnsi="Times New Roman"/>
          <w:sz w:val="24"/>
        </w:rPr>
        <w:t>Татанефть-АзнакаевскРемСервис</w:t>
      </w:r>
      <w:proofErr w:type="spellEnd"/>
      <w:r w:rsidRPr="006D7429">
        <w:rPr>
          <w:rFonts w:ascii="Times New Roman" w:hAnsi="Times New Roman"/>
          <w:sz w:val="24"/>
        </w:rPr>
        <w:t>»</w:t>
      </w: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Должность</w:t>
      </w:r>
      <w:proofErr w:type="gramStart"/>
      <w:r w:rsidRPr="006D7429">
        <w:rPr>
          <w:rFonts w:ascii="Times New Roman" w:hAnsi="Times New Roman"/>
          <w:sz w:val="24"/>
        </w:rPr>
        <w:t>:и</w:t>
      </w:r>
      <w:proofErr w:type="gramEnd"/>
      <w:r w:rsidRPr="006D7429">
        <w:rPr>
          <w:rFonts w:ascii="Times New Roman" w:hAnsi="Times New Roman"/>
          <w:sz w:val="24"/>
        </w:rPr>
        <w:t>сполнительный</w:t>
      </w:r>
      <w:proofErr w:type="spellEnd"/>
      <w:r w:rsidRPr="006D7429">
        <w:rPr>
          <w:rFonts w:ascii="Times New Roman" w:hAnsi="Times New Roman"/>
          <w:sz w:val="24"/>
        </w:rPr>
        <w:t xml:space="preserve"> директор</w:t>
      </w: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Доля в уставном капитале: доли не имеет.</w:t>
      </w: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Члены совета директоров:</w:t>
      </w: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1. Валиев </w:t>
      </w:r>
      <w:proofErr w:type="spellStart"/>
      <w:r w:rsidRPr="006D7429">
        <w:rPr>
          <w:rFonts w:ascii="Times New Roman" w:hAnsi="Times New Roman"/>
          <w:sz w:val="24"/>
        </w:rPr>
        <w:t>Данис</w:t>
      </w:r>
      <w:proofErr w:type="spellEnd"/>
      <w:r w:rsidRPr="006D7429">
        <w:rPr>
          <w:rFonts w:ascii="Times New Roman" w:hAnsi="Times New Roman"/>
          <w:sz w:val="24"/>
        </w:rPr>
        <w:t xml:space="preserve"> </w:t>
      </w:r>
      <w:proofErr w:type="spellStart"/>
      <w:r w:rsidRPr="006D7429">
        <w:rPr>
          <w:rFonts w:ascii="Times New Roman" w:hAnsi="Times New Roman"/>
          <w:sz w:val="24"/>
        </w:rPr>
        <w:t>Маликович</w:t>
      </w:r>
      <w:proofErr w:type="spellEnd"/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Год рождения: 1951  г.</w:t>
      </w: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Образование</w:t>
      </w:r>
      <w:proofErr w:type="gramStart"/>
      <w:r w:rsidRPr="006D7429">
        <w:rPr>
          <w:rFonts w:ascii="Times New Roman" w:hAnsi="Times New Roman"/>
          <w:sz w:val="24"/>
        </w:rPr>
        <w:t>:в</w:t>
      </w:r>
      <w:proofErr w:type="gramEnd"/>
      <w:r w:rsidRPr="006D7429">
        <w:rPr>
          <w:rFonts w:ascii="Times New Roman" w:hAnsi="Times New Roman"/>
          <w:sz w:val="24"/>
        </w:rPr>
        <w:t>ысшее</w:t>
      </w:r>
      <w:proofErr w:type="spellEnd"/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Организация</w:t>
      </w:r>
      <w:proofErr w:type="gramStart"/>
      <w:r w:rsidRPr="006D7429">
        <w:rPr>
          <w:rFonts w:ascii="Times New Roman" w:hAnsi="Times New Roman"/>
          <w:sz w:val="24"/>
        </w:rPr>
        <w:t>:О</w:t>
      </w:r>
      <w:proofErr w:type="gramEnd"/>
      <w:r w:rsidRPr="006D7429">
        <w:rPr>
          <w:rFonts w:ascii="Times New Roman" w:hAnsi="Times New Roman"/>
          <w:sz w:val="24"/>
        </w:rPr>
        <w:t>ОО</w:t>
      </w:r>
      <w:proofErr w:type="spellEnd"/>
      <w:r w:rsidRPr="006D7429">
        <w:rPr>
          <w:rFonts w:ascii="Times New Roman" w:hAnsi="Times New Roman"/>
          <w:sz w:val="24"/>
        </w:rPr>
        <w:t xml:space="preserve"> «УК </w:t>
      </w:r>
      <w:proofErr w:type="spellStart"/>
      <w:r w:rsidRPr="006D7429">
        <w:rPr>
          <w:rFonts w:ascii="Times New Roman" w:hAnsi="Times New Roman"/>
          <w:sz w:val="24"/>
        </w:rPr>
        <w:t>Шешмаойл</w:t>
      </w:r>
      <w:proofErr w:type="spellEnd"/>
      <w:r w:rsidRPr="006D7429">
        <w:rPr>
          <w:rFonts w:ascii="Times New Roman" w:hAnsi="Times New Roman"/>
          <w:sz w:val="24"/>
        </w:rPr>
        <w:t>»</w:t>
      </w: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 </w:t>
      </w:r>
      <w:proofErr w:type="spellStart"/>
      <w:r w:rsidRPr="006D7429">
        <w:rPr>
          <w:rFonts w:ascii="Times New Roman" w:hAnsi="Times New Roman"/>
          <w:sz w:val="24"/>
        </w:rPr>
        <w:t>Должность</w:t>
      </w:r>
      <w:proofErr w:type="gramStart"/>
      <w:r w:rsidRPr="006D7429">
        <w:rPr>
          <w:rFonts w:ascii="Times New Roman" w:hAnsi="Times New Roman"/>
          <w:sz w:val="24"/>
        </w:rPr>
        <w:t>:п</w:t>
      </w:r>
      <w:proofErr w:type="gramEnd"/>
      <w:r w:rsidRPr="006D7429">
        <w:rPr>
          <w:rFonts w:ascii="Times New Roman" w:hAnsi="Times New Roman"/>
          <w:sz w:val="24"/>
        </w:rPr>
        <w:t>омощник</w:t>
      </w:r>
      <w:proofErr w:type="spellEnd"/>
      <w:r w:rsidRPr="006D7429">
        <w:rPr>
          <w:rFonts w:ascii="Times New Roman" w:hAnsi="Times New Roman"/>
          <w:sz w:val="24"/>
        </w:rPr>
        <w:t xml:space="preserve"> генерального директора по правовым  вопросам</w:t>
      </w: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Доля в уставном капитале: доли не имеет.</w:t>
      </w: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2.Гайсин Марат </w:t>
      </w:r>
      <w:proofErr w:type="spellStart"/>
      <w:r w:rsidRPr="006D7429">
        <w:rPr>
          <w:rFonts w:ascii="Times New Roman" w:hAnsi="Times New Roman"/>
          <w:sz w:val="24"/>
        </w:rPr>
        <w:t>Салихович</w:t>
      </w:r>
      <w:proofErr w:type="spellEnd"/>
      <w:r w:rsidRPr="006D7429">
        <w:rPr>
          <w:rFonts w:ascii="Times New Roman" w:hAnsi="Times New Roman"/>
          <w:sz w:val="24"/>
        </w:rPr>
        <w:t xml:space="preserve"> </w:t>
      </w: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Год рождения:1958 г.</w:t>
      </w: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Образование</w:t>
      </w:r>
      <w:proofErr w:type="gramStart"/>
      <w:r w:rsidRPr="006D7429">
        <w:rPr>
          <w:rFonts w:ascii="Times New Roman" w:hAnsi="Times New Roman"/>
          <w:sz w:val="24"/>
        </w:rPr>
        <w:t>:в</w:t>
      </w:r>
      <w:proofErr w:type="gramEnd"/>
      <w:r w:rsidRPr="006D7429">
        <w:rPr>
          <w:rFonts w:ascii="Times New Roman" w:hAnsi="Times New Roman"/>
          <w:sz w:val="24"/>
        </w:rPr>
        <w:t>ысшее</w:t>
      </w:r>
      <w:proofErr w:type="spellEnd"/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Организация</w:t>
      </w:r>
      <w:proofErr w:type="gramStart"/>
      <w:r w:rsidRPr="006D7429">
        <w:rPr>
          <w:rFonts w:ascii="Times New Roman" w:hAnsi="Times New Roman"/>
          <w:sz w:val="24"/>
        </w:rPr>
        <w:t>:О</w:t>
      </w:r>
      <w:proofErr w:type="gramEnd"/>
      <w:r w:rsidRPr="006D7429">
        <w:rPr>
          <w:rFonts w:ascii="Times New Roman" w:hAnsi="Times New Roman"/>
          <w:sz w:val="24"/>
        </w:rPr>
        <w:t>АО</w:t>
      </w:r>
      <w:proofErr w:type="spellEnd"/>
      <w:r w:rsidRPr="006D7429">
        <w:rPr>
          <w:rFonts w:ascii="Times New Roman" w:hAnsi="Times New Roman"/>
          <w:sz w:val="24"/>
        </w:rPr>
        <w:t xml:space="preserve"> «</w:t>
      </w:r>
      <w:proofErr w:type="spellStart"/>
      <w:r w:rsidRPr="006D7429">
        <w:rPr>
          <w:rFonts w:ascii="Times New Roman" w:hAnsi="Times New Roman"/>
          <w:sz w:val="24"/>
        </w:rPr>
        <w:t>Азнакаевский</w:t>
      </w:r>
      <w:proofErr w:type="spellEnd"/>
      <w:r w:rsidRPr="006D7429">
        <w:rPr>
          <w:rFonts w:ascii="Times New Roman" w:hAnsi="Times New Roman"/>
          <w:sz w:val="24"/>
        </w:rPr>
        <w:t xml:space="preserve"> завод «</w:t>
      </w:r>
      <w:proofErr w:type="spellStart"/>
      <w:r w:rsidRPr="006D7429">
        <w:rPr>
          <w:rFonts w:ascii="Times New Roman" w:hAnsi="Times New Roman"/>
          <w:sz w:val="24"/>
        </w:rPr>
        <w:t>Нефтемаш</w:t>
      </w:r>
      <w:proofErr w:type="spellEnd"/>
      <w:r w:rsidRPr="006D7429">
        <w:rPr>
          <w:rFonts w:ascii="Times New Roman" w:hAnsi="Times New Roman"/>
          <w:sz w:val="24"/>
        </w:rPr>
        <w:t>»</w:t>
      </w: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Должность: генеральный директор</w:t>
      </w: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Доля в уставном капитале: доли не имеет.</w:t>
      </w: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</w:p>
    <w:p w:rsidR="007B405C" w:rsidRPr="006D7429" w:rsidRDefault="007B405C" w:rsidP="00DF754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3 Назипов</w:t>
      </w:r>
      <w:proofErr w:type="gramStart"/>
      <w:r w:rsidRPr="006D7429">
        <w:rPr>
          <w:rFonts w:ascii="Times New Roman" w:hAnsi="Times New Roman"/>
          <w:sz w:val="24"/>
        </w:rPr>
        <w:t xml:space="preserve"> Р</w:t>
      </w:r>
      <w:proofErr w:type="gramEnd"/>
      <w:r w:rsidRPr="006D7429">
        <w:rPr>
          <w:rFonts w:ascii="Times New Roman" w:hAnsi="Times New Roman"/>
          <w:sz w:val="24"/>
        </w:rPr>
        <w:t xml:space="preserve">азил </w:t>
      </w:r>
      <w:proofErr w:type="spellStart"/>
      <w:r w:rsidRPr="006D7429">
        <w:rPr>
          <w:rFonts w:ascii="Times New Roman" w:hAnsi="Times New Roman"/>
          <w:sz w:val="24"/>
        </w:rPr>
        <w:t>Мунавирович</w:t>
      </w:r>
      <w:proofErr w:type="spellEnd"/>
    </w:p>
    <w:p w:rsidR="007B405C" w:rsidRPr="006D7429" w:rsidRDefault="007B405C" w:rsidP="00DF754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Год рождения:1973 г.</w:t>
      </w:r>
    </w:p>
    <w:p w:rsidR="007B405C" w:rsidRPr="006D7429" w:rsidRDefault="007B405C" w:rsidP="00DF7546">
      <w:pPr>
        <w:spacing w:after="0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Образование</w:t>
      </w:r>
      <w:proofErr w:type="gramStart"/>
      <w:r w:rsidRPr="006D7429">
        <w:rPr>
          <w:rFonts w:ascii="Times New Roman" w:hAnsi="Times New Roman"/>
          <w:sz w:val="24"/>
        </w:rPr>
        <w:t>:н</w:t>
      </w:r>
      <w:proofErr w:type="gramEnd"/>
      <w:r w:rsidRPr="006D7429">
        <w:rPr>
          <w:rFonts w:ascii="Times New Roman" w:hAnsi="Times New Roman"/>
          <w:sz w:val="24"/>
        </w:rPr>
        <w:t>езаконченное</w:t>
      </w:r>
      <w:proofErr w:type="spellEnd"/>
      <w:r w:rsidRPr="006D7429">
        <w:rPr>
          <w:rFonts w:ascii="Times New Roman" w:hAnsi="Times New Roman"/>
          <w:sz w:val="24"/>
        </w:rPr>
        <w:t xml:space="preserve"> высшее</w:t>
      </w:r>
    </w:p>
    <w:p w:rsidR="007B405C" w:rsidRPr="006D7429" w:rsidRDefault="007B405C" w:rsidP="00DF7546">
      <w:pPr>
        <w:spacing w:after="0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Организация:ОАО</w:t>
      </w:r>
      <w:proofErr w:type="spellEnd"/>
      <w:r w:rsidRPr="006D7429">
        <w:rPr>
          <w:rFonts w:ascii="Times New Roman" w:hAnsi="Times New Roman"/>
          <w:sz w:val="24"/>
        </w:rPr>
        <w:t xml:space="preserve"> «</w:t>
      </w:r>
      <w:proofErr w:type="spellStart"/>
      <w:r w:rsidRPr="006D7429">
        <w:rPr>
          <w:rFonts w:ascii="Times New Roman" w:hAnsi="Times New Roman"/>
          <w:sz w:val="24"/>
        </w:rPr>
        <w:t>МППБиО</w:t>
      </w:r>
      <w:proofErr w:type="spellEnd"/>
      <w:r w:rsidRPr="006D7429">
        <w:rPr>
          <w:rFonts w:ascii="Times New Roman" w:hAnsi="Times New Roman"/>
          <w:sz w:val="24"/>
        </w:rPr>
        <w:t xml:space="preserve"> г</w:t>
      </w:r>
      <w:proofErr w:type="gramStart"/>
      <w:r w:rsidRPr="006D7429">
        <w:rPr>
          <w:rFonts w:ascii="Times New Roman" w:hAnsi="Times New Roman"/>
          <w:sz w:val="24"/>
        </w:rPr>
        <w:t>.А</w:t>
      </w:r>
      <w:proofErr w:type="gramEnd"/>
      <w:r w:rsidRPr="006D7429">
        <w:rPr>
          <w:rFonts w:ascii="Times New Roman" w:hAnsi="Times New Roman"/>
          <w:sz w:val="24"/>
        </w:rPr>
        <w:t>знакаево»</w:t>
      </w:r>
    </w:p>
    <w:p w:rsidR="007B405C" w:rsidRPr="006D7429" w:rsidRDefault="007B405C" w:rsidP="00DF754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Должность:</w:t>
      </w:r>
      <w:r w:rsidR="00CA5BE5">
        <w:rPr>
          <w:rFonts w:ascii="Times New Roman" w:hAnsi="Times New Roman"/>
          <w:sz w:val="24"/>
        </w:rPr>
        <w:t xml:space="preserve"> </w:t>
      </w:r>
      <w:r w:rsidRPr="006D7429">
        <w:rPr>
          <w:rFonts w:ascii="Times New Roman" w:hAnsi="Times New Roman"/>
          <w:sz w:val="24"/>
        </w:rPr>
        <w:t>генеральный  директор</w:t>
      </w:r>
    </w:p>
    <w:p w:rsidR="007B405C" w:rsidRPr="006D7429" w:rsidRDefault="007B405C" w:rsidP="00DF754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Доля в уставном капитале: доли не имеет.</w:t>
      </w:r>
    </w:p>
    <w:p w:rsidR="007B405C" w:rsidRPr="006D7429" w:rsidRDefault="007B405C" w:rsidP="00DF7546">
      <w:pPr>
        <w:tabs>
          <w:tab w:val="left" w:pos="2400"/>
        </w:tabs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Доля принадлежащих лицу обыкновенных акций Общества: доли не имеет</w:t>
      </w:r>
    </w:p>
    <w:p w:rsidR="007B405C" w:rsidRPr="006D7429" w:rsidRDefault="007B405C" w:rsidP="00DF7546">
      <w:pPr>
        <w:spacing w:after="0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           </w:t>
      </w:r>
    </w:p>
    <w:p w:rsidR="007B405C" w:rsidRPr="006D7429" w:rsidRDefault="007B405C" w:rsidP="00DF754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4.Хусаинова</w:t>
      </w:r>
      <w:proofErr w:type="gramStart"/>
      <w:r w:rsidRPr="006D7429">
        <w:rPr>
          <w:rFonts w:ascii="Times New Roman" w:hAnsi="Times New Roman"/>
          <w:sz w:val="24"/>
        </w:rPr>
        <w:t xml:space="preserve"> Л</w:t>
      </w:r>
      <w:proofErr w:type="gramEnd"/>
      <w:r w:rsidRPr="006D7429">
        <w:rPr>
          <w:rFonts w:ascii="Times New Roman" w:hAnsi="Times New Roman"/>
          <w:sz w:val="24"/>
        </w:rPr>
        <w:t xml:space="preserve">ила </w:t>
      </w:r>
      <w:proofErr w:type="spellStart"/>
      <w:r w:rsidRPr="006D7429">
        <w:rPr>
          <w:rFonts w:ascii="Times New Roman" w:hAnsi="Times New Roman"/>
          <w:sz w:val="24"/>
        </w:rPr>
        <w:t>Мугтабаровна</w:t>
      </w:r>
      <w:proofErr w:type="spellEnd"/>
    </w:p>
    <w:p w:rsidR="007B405C" w:rsidRPr="006D7429" w:rsidRDefault="007B405C" w:rsidP="00DF754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Год рождения:1957 г.</w:t>
      </w:r>
    </w:p>
    <w:p w:rsidR="007B405C" w:rsidRPr="006D7429" w:rsidRDefault="007B405C" w:rsidP="00DF7546">
      <w:pPr>
        <w:spacing w:after="0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Образование</w:t>
      </w:r>
      <w:proofErr w:type="gramStart"/>
      <w:r w:rsidRPr="006D7429">
        <w:rPr>
          <w:rFonts w:ascii="Times New Roman" w:hAnsi="Times New Roman"/>
          <w:sz w:val="24"/>
        </w:rPr>
        <w:t>:в</w:t>
      </w:r>
      <w:proofErr w:type="gramEnd"/>
      <w:r w:rsidRPr="006D7429">
        <w:rPr>
          <w:rFonts w:ascii="Times New Roman" w:hAnsi="Times New Roman"/>
          <w:sz w:val="24"/>
        </w:rPr>
        <w:t>ысшее</w:t>
      </w:r>
      <w:proofErr w:type="spellEnd"/>
    </w:p>
    <w:p w:rsidR="007B405C" w:rsidRPr="006D7429" w:rsidRDefault="007B405C" w:rsidP="00DF754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Организация: ОАО «</w:t>
      </w:r>
      <w:proofErr w:type="spellStart"/>
      <w:r w:rsidRPr="006D7429">
        <w:rPr>
          <w:rFonts w:ascii="Times New Roman" w:hAnsi="Times New Roman"/>
          <w:sz w:val="24"/>
        </w:rPr>
        <w:t>МППБиО</w:t>
      </w:r>
      <w:proofErr w:type="spellEnd"/>
      <w:r w:rsidRPr="006D7429">
        <w:rPr>
          <w:rFonts w:ascii="Times New Roman" w:hAnsi="Times New Roman"/>
          <w:sz w:val="24"/>
        </w:rPr>
        <w:t>»</w:t>
      </w:r>
    </w:p>
    <w:p w:rsidR="007B405C" w:rsidRPr="006D7429" w:rsidRDefault="007B405C" w:rsidP="00DF7546">
      <w:pPr>
        <w:spacing w:after="0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Должность</w:t>
      </w:r>
      <w:proofErr w:type="gramStart"/>
      <w:r w:rsidRPr="006D7429">
        <w:rPr>
          <w:rFonts w:ascii="Times New Roman" w:hAnsi="Times New Roman"/>
          <w:sz w:val="24"/>
        </w:rPr>
        <w:t>:з</w:t>
      </w:r>
      <w:proofErr w:type="gramEnd"/>
      <w:r w:rsidRPr="006D7429">
        <w:rPr>
          <w:rFonts w:ascii="Times New Roman" w:hAnsi="Times New Roman"/>
          <w:sz w:val="24"/>
        </w:rPr>
        <w:t>аместитель</w:t>
      </w:r>
      <w:proofErr w:type="spellEnd"/>
      <w:r w:rsidRPr="006D7429">
        <w:rPr>
          <w:rFonts w:ascii="Times New Roman" w:hAnsi="Times New Roman"/>
          <w:sz w:val="24"/>
        </w:rPr>
        <w:t xml:space="preserve">  по общим вопросам</w:t>
      </w:r>
    </w:p>
    <w:p w:rsidR="007B405C" w:rsidRPr="006D7429" w:rsidRDefault="007B405C" w:rsidP="00DF754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Доля в уставном капитале: доли не имеет.</w:t>
      </w:r>
    </w:p>
    <w:p w:rsidR="007B405C" w:rsidRPr="006D7429" w:rsidRDefault="007B405C" w:rsidP="00DF754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Члены совета директоров обыкновенных акций общества не имеет</w:t>
      </w:r>
    </w:p>
    <w:p w:rsidR="007B405C" w:rsidRPr="006D7429" w:rsidRDefault="007B405C" w:rsidP="00B34A98">
      <w:pPr>
        <w:rPr>
          <w:rFonts w:ascii="Times New Roman" w:hAnsi="Times New Roman"/>
          <w:sz w:val="24"/>
          <w:szCs w:val="24"/>
        </w:rPr>
      </w:pPr>
    </w:p>
    <w:p w:rsidR="007B405C" w:rsidRPr="006D7429" w:rsidRDefault="007B405C" w:rsidP="00B34A98">
      <w:pPr>
        <w:rPr>
          <w:rFonts w:ascii="Times New Roman" w:hAnsi="Times New Roman"/>
          <w:sz w:val="24"/>
          <w:szCs w:val="24"/>
        </w:rPr>
      </w:pPr>
      <w:r w:rsidRPr="00615AE3">
        <w:rPr>
          <w:rFonts w:ascii="Times New Roman" w:hAnsi="Times New Roman"/>
          <w:sz w:val="24"/>
          <w:szCs w:val="24"/>
        </w:rPr>
        <w:t xml:space="preserve">До избрания Совета директоров </w:t>
      </w:r>
      <w:r w:rsidR="009C2112" w:rsidRPr="00615AE3">
        <w:rPr>
          <w:rFonts w:ascii="Times New Roman" w:hAnsi="Times New Roman"/>
          <w:sz w:val="24"/>
          <w:szCs w:val="24"/>
        </w:rPr>
        <w:t xml:space="preserve"> </w:t>
      </w:r>
      <w:r w:rsidR="00615AE3" w:rsidRPr="00615AE3">
        <w:rPr>
          <w:rFonts w:ascii="Times New Roman" w:hAnsi="Times New Roman"/>
          <w:sz w:val="24"/>
          <w:szCs w:val="24"/>
        </w:rPr>
        <w:t>акционеров  распоряжение №12 от 10.12.2010г.</w:t>
      </w:r>
      <w:r w:rsidRPr="00615AE3">
        <w:rPr>
          <w:rFonts w:ascii="Times New Roman" w:hAnsi="Times New Roman"/>
          <w:sz w:val="24"/>
          <w:szCs w:val="24"/>
        </w:rPr>
        <w:t>, в Совет директоров общества входили следующие лица:</w:t>
      </w: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Маннапов</w:t>
      </w:r>
      <w:proofErr w:type="spellEnd"/>
      <w:r w:rsidRPr="006D7429">
        <w:rPr>
          <w:rFonts w:ascii="Times New Roman" w:hAnsi="Times New Roman"/>
          <w:sz w:val="24"/>
        </w:rPr>
        <w:t xml:space="preserve"> Ильдар </w:t>
      </w:r>
      <w:proofErr w:type="spellStart"/>
      <w:r w:rsidRPr="006D7429">
        <w:rPr>
          <w:rFonts w:ascii="Times New Roman" w:hAnsi="Times New Roman"/>
          <w:sz w:val="24"/>
        </w:rPr>
        <w:t>Камилович</w:t>
      </w:r>
      <w:proofErr w:type="spellEnd"/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 Год рождения: 1974 г.</w:t>
      </w: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Образование</w:t>
      </w:r>
      <w:proofErr w:type="gramStart"/>
      <w:r w:rsidRPr="006D7429">
        <w:rPr>
          <w:rFonts w:ascii="Times New Roman" w:hAnsi="Times New Roman"/>
          <w:sz w:val="24"/>
        </w:rPr>
        <w:t>:в</w:t>
      </w:r>
      <w:proofErr w:type="gramEnd"/>
      <w:r w:rsidRPr="006D7429">
        <w:rPr>
          <w:rFonts w:ascii="Times New Roman" w:hAnsi="Times New Roman"/>
          <w:sz w:val="24"/>
        </w:rPr>
        <w:t>ысшее</w:t>
      </w:r>
      <w:proofErr w:type="spellEnd"/>
    </w:p>
    <w:p w:rsidR="007B405C" w:rsidRPr="006D7429" w:rsidRDefault="007B405C" w:rsidP="007F4B86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Организация</w:t>
      </w:r>
      <w:proofErr w:type="gramStart"/>
      <w:r w:rsidRPr="006D7429">
        <w:rPr>
          <w:rFonts w:ascii="Times New Roman" w:hAnsi="Times New Roman"/>
          <w:sz w:val="24"/>
        </w:rPr>
        <w:t>:О</w:t>
      </w:r>
      <w:proofErr w:type="gramEnd"/>
      <w:r w:rsidRPr="006D7429">
        <w:rPr>
          <w:rFonts w:ascii="Times New Roman" w:hAnsi="Times New Roman"/>
          <w:sz w:val="24"/>
        </w:rPr>
        <w:t>ОО</w:t>
      </w:r>
      <w:proofErr w:type="spellEnd"/>
      <w:r w:rsidRPr="006D7429">
        <w:rPr>
          <w:rFonts w:ascii="Times New Roman" w:hAnsi="Times New Roman"/>
          <w:sz w:val="24"/>
        </w:rPr>
        <w:t xml:space="preserve"> «</w:t>
      </w:r>
      <w:proofErr w:type="spellStart"/>
      <w:r w:rsidRPr="006D7429">
        <w:rPr>
          <w:rFonts w:ascii="Times New Roman" w:hAnsi="Times New Roman"/>
          <w:sz w:val="24"/>
        </w:rPr>
        <w:t>Татанефть-АзнакаевскРемСервис</w:t>
      </w:r>
      <w:proofErr w:type="spellEnd"/>
      <w:r w:rsidRPr="006D7429">
        <w:rPr>
          <w:rFonts w:ascii="Times New Roman" w:hAnsi="Times New Roman"/>
          <w:sz w:val="24"/>
        </w:rPr>
        <w:t>»</w:t>
      </w: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Должность</w:t>
      </w:r>
      <w:proofErr w:type="gramStart"/>
      <w:r w:rsidRPr="006D7429">
        <w:rPr>
          <w:rFonts w:ascii="Times New Roman" w:hAnsi="Times New Roman"/>
          <w:sz w:val="24"/>
        </w:rPr>
        <w:t>:и</w:t>
      </w:r>
      <w:proofErr w:type="gramEnd"/>
      <w:r w:rsidRPr="006D7429">
        <w:rPr>
          <w:rFonts w:ascii="Times New Roman" w:hAnsi="Times New Roman"/>
          <w:sz w:val="24"/>
        </w:rPr>
        <w:t>сполнительный</w:t>
      </w:r>
      <w:proofErr w:type="spellEnd"/>
      <w:r w:rsidRPr="006D7429">
        <w:rPr>
          <w:rFonts w:ascii="Times New Roman" w:hAnsi="Times New Roman"/>
          <w:sz w:val="24"/>
        </w:rPr>
        <w:t xml:space="preserve"> директор</w:t>
      </w: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Доля в уставном капитале: доли не имеет.</w:t>
      </w: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Члены совета директоров:</w:t>
      </w: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1. Валиев </w:t>
      </w:r>
      <w:proofErr w:type="spellStart"/>
      <w:r w:rsidRPr="006D7429">
        <w:rPr>
          <w:rFonts w:ascii="Times New Roman" w:hAnsi="Times New Roman"/>
          <w:sz w:val="24"/>
        </w:rPr>
        <w:t>Данис</w:t>
      </w:r>
      <w:proofErr w:type="spellEnd"/>
      <w:r w:rsidRPr="006D7429">
        <w:rPr>
          <w:rFonts w:ascii="Times New Roman" w:hAnsi="Times New Roman"/>
          <w:sz w:val="24"/>
        </w:rPr>
        <w:t xml:space="preserve"> </w:t>
      </w:r>
      <w:proofErr w:type="spellStart"/>
      <w:r w:rsidRPr="006D7429">
        <w:rPr>
          <w:rFonts w:ascii="Times New Roman" w:hAnsi="Times New Roman"/>
          <w:sz w:val="24"/>
        </w:rPr>
        <w:t>Маликович</w:t>
      </w:r>
      <w:proofErr w:type="spellEnd"/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Год рождения: 1951  г.</w:t>
      </w: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Образование</w:t>
      </w:r>
      <w:proofErr w:type="gramStart"/>
      <w:r w:rsidRPr="006D7429">
        <w:rPr>
          <w:rFonts w:ascii="Times New Roman" w:hAnsi="Times New Roman"/>
          <w:sz w:val="24"/>
        </w:rPr>
        <w:t>:в</w:t>
      </w:r>
      <w:proofErr w:type="gramEnd"/>
      <w:r w:rsidRPr="006D7429">
        <w:rPr>
          <w:rFonts w:ascii="Times New Roman" w:hAnsi="Times New Roman"/>
          <w:sz w:val="24"/>
        </w:rPr>
        <w:t>ысшее</w:t>
      </w:r>
      <w:proofErr w:type="spellEnd"/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lastRenderedPageBreak/>
        <w:t>Организация</w:t>
      </w:r>
      <w:proofErr w:type="gramStart"/>
      <w:r w:rsidRPr="006D7429">
        <w:rPr>
          <w:rFonts w:ascii="Times New Roman" w:hAnsi="Times New Roman"/>
          <w:sz w:val="24"/>
        </w:rPr>
        <w:t>:О</w:t>
      </w:r>
      <w:proofErr w:type="gramEnd"/>
      <w:r w:rsidRPr="006D7429">
        <w:rPr>
          <w:rFonts w:ascii="Times New Roman" w:hAnsi="Times New Roman"/>
          <w:sz w:val="24"/>
        </w:rPr>
        <w:t>ОО</w:t>
      </w:r>
      <w:proofErr w:type="spellEnd"/>
      <w:r w:rsidRPr="006D7429">
        <w:rPr>
          <w:rFonts w:ascii="Times New Roman" w:hAnsi="Times New Roman"/>
          <w:sz w:val="24"/>
        </w:rPr>
        <w:t xml:space="preserve"> «УК </w:t>
      </w:r>
      <w:proofErr w:type="spellStart"/>
      <w:r w:rsidRPr="006D7429">
        <w:rPr>
          <w:rFonts w:ascii="Times New Roman" w:hAnsi="Times New Roman"/>
          <w:sz w:val="24"/>
        </w:rPr>
        <w:t>Шешмаойл</w:t>
      </w:r>
      <w:proofErr w:type="spellEnd"/>
      <w:r w:rsidRPr="006D7429">
        <w:rPr>
          <w:rFonts w:ascii="Times New Roman" w:hAnsi="Times New Roman"/>
          <w:sz w:val="24"/>
        </w:rPr>
        <w:t>»</w:t>
      </w: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 </w:t>
      </w:r>
      <w:proofErr w:type="spellStart"/>
      <w:r w:rsidRPr="006D7429">
        <w:rPr>
          <w:rFonts w:ascii="Times New Roman" w:hAnsi="Times New Roman"/>
          <w:sz w:val="24"/>
        </w:rPr>
        <w:t>Должность</w:t>
      </w:r>
      <w:proofErr w:type="gramStart"/>
      <w:r w:rsidRPr="006D7429">
        <w:rPr>
          <w:rFonts w:ascii="Times New Roman" w:hAnsi="Times New Roman"/>
          <w:sz w:val="24"/>
        </w:rPr>
        <w:t>:п</w:t>
      </w:r>
      <w:proofErr w:type="gramEnd"/>
      <w:r w:rsidRPr="006D7429">
        <w:rPr>
          <w:rFonts w:ascii="Times New Roman" w:hAnsi="Times New Roman"/>
          <w:sz w:val="24"/>
        </w:rPr>
        <w:t>омощник</w:t>
      </w:r>
      <w:proofErr w:type="spellEnd"/>
      <w:r w:rsidRPr="006D7429">
        <w:rPr>
          <w:rFonts w:ascii="Times New Roman" w:hAnsi="Times New Roman"/>
          <w:sz w:val="24"/>
        </w:rPr>
        <w:t xml:space="preserve"> генерального директора по правовым  вопросам</w:t>
      </w: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Доля в уставном капитале: доли не имеет.</w:t>
      </w: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2.Гайсин Марат </w:t>
      </w:r>
      <w:proofErr w:type="spellStart"/>
      <w:r w:rsidRPr="006D7429">
        <w:rPr>
          <w:rFonts w:ascii="Times New Roman" w:hAnsi="Times New Roman"/>
          <w:sz w:val="24"/>
        </w:rPr>
        <w:t>Салихович</w:t>
      </w:r>
      <w:proofErr w:type="spellEnd"/>
      <w:r w:rsidRPr="006D7429">
        <w:rPr>
          <w:rFonts w:ascii="Times New Roman" w:hAnsi="Times New Roman"/>
          <w:sz w:val="24"/>
        </w:rPr>
        <w:t xml:space="preserve"> </w:t>
      </w: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Год рождения:1958 г.</w:t>
      </w: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Образование</w:t>
      </w:r>
      <w:proofErr w:type="gramStart"/>
      <w:r w:rsidRPr="006D7429">
        <w:rPr>
          <w:rFonts w:ascii="Times New Roman" w:hAnsi="Times New Roman"/>
          <w:sz w:val="24"/>
        </w:rPr>
        <w:t>:в</w:t>
      </w:r>
      <w:proofErr w:type="gramEnd"/>
      <w:r w:rsidRPr="006D7429">
        <w:rPr>
          <w:rFonts w:ascii="Times New Roman" w:hAnsi="Times New Roman"/>
          <w:sz w:val="24"/>
        </w:rPr>
        <w:t>ысшее</w:t>
      </w:r>
      <w:proofErr w:type="spellEnd"/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Организация</w:t>
      </w:r>
      <w:proofErr w:type="gramStart"/>
      <w:r w:rsidRPr="006D7429">
        <w:rPr>
          <w:rFonts w:ascii="Times New Roman" w:hAnsi="Times New Roman"/>
          <w:sz w:val="24"/>
        </w:rPr>
        <w:t>:О</w:t>
      </w:r>
      <w:proofErr w:type="gramEnd"/>
      <w:r w:rsidRPr="006D7429">
        <w:rPr>
          <w:rFonts w:ascii="Times New Roman" w:hAnsi="Times New Roman"/>
          <w:sz w:val="24"/>
        </w:rPr>
        <w:t>АО</w:t>
      </w:r>
      <w:proofErr w:type="spellEnd"/>
      <w:r w:rsidRPr="006D7429">
        <w:rPr>
          <w:rFonts w:ascii="Times New Roman" w:hAnsi="Times New Roman"/>
          <w:sz w:val="24"/>
        </w:rPr>
        <w:t xml:space="preserve"> «</w:t>
      </w:r>
      <w:proofErr w:type="spellStart"/>
      <w:r w:rsidRPr="006D7429">
        <w:rPr>
          <w:rFonts w:ascii="Times New Roman" w:hAnsi="Times New Roman"/>
          <w:sz w:val="24"/>
        </w:rPr>
        <w:t>Азнакаевский</w:t>
      </w:r>
      <w:proofErr w:type="spellEnd"/>
      <w:r w:rsidRPr="006D7429">
        <w:rPr>
          <w:rFonts w:ascii="Times New Roman" w:hAnsi="Times New Roman"/>
          <w:sz w:val="24"/>
        </w:rPr>
        <w:t xml:space="preserve"> завод «</w:t>
      </w:r>
      <w:proofErr w:type="spellStart"/>
      <w:r w:rsidRPr="006D7429">
        <w:rPr>
          <w:rFonts w:ascii="Times New Roman" w:hAnsi="Times New Roman"/>
          <w:sz w:val="24"/>
        </w:rPr>
        <w:t>Нефтемаш</w:t>
      </w:r>
      <w:proofErr w:type="spellEnd"/>
      <w:r w:rsidRPr="006D7429">
        <w:rPr>
          <w:rFonts w:ascii="Times New Roman" w:hAnsi="Times New Roman"/>
          <w:sz w:val="24"/>
        </w:rPr>
        <w:t>»</w:t>
      </w: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Должность: генеральный директор</w:t>
      </w: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Доля в уставном капитале: доли не имеет.</w:t>
      </w: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</w:p>
    <w:p w:rsidR="007B405C" w:rsidRPr="006D7429" w:rsidRDefault="007B405C" w:rsidP="007F4B8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3 Назипов</w:t>
      </w:r>
      <w:proofErr w:type="gramStart"/>
      <w:r w:rsidRPr="006D7429">
        <w:rPr>
          <w:rFonts w:ascii="Times New Roman" w:hAnsi="Times New Roman"/>
          <w:sz w:val="24"/>
        </w:rPr>
        <w:t xml:space="preserve"> Р</w:t>
      </w:r>
      <w:proofErr w:type="gramEnd"/>
      <w:r w:rsidRPr="006D7429">
        <w:rPr>
          <w:rFonts w:ascii="Times New Roman" w:hAnsi="Times New Roman"/>
          <w:sz w:val="24"/>
        </w:rPr>
        <w:t xml:space="preserve">азил </w:t>
      </w:r>
      <w:proofErr w:type="spellStart"/>
      <w:r w:rsidRPr="006D7429">
        <w:rPr>
          <w:rFonts w:ascii="Times New Roman" w:hAnsi="Times New Roman"/>
          <w:sz w:val="24"/>
        </w:rPr>
        <w:t>Мунавирович</w:t>
      </w:r>
      <w:proofErr w:type="spellEnd"/>
    </w:p>
    <w:p w:rsidR="007B405C" w:rsidRPr="006D7429" w:rsidRDefault="007B405C" w:rsidP="007F4B8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Год рождения:1973 г.</w:t>
      </w:r>
    </w:p>
    <w:p w:rsidR="007B405C" w:rsidRPr="006D7429" w:rsidRDefault="007B405C" w:rsidP="007F4B86">
      <w:pPr>
        <w:spacing w:after="0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Образование</w:t>
      </w:r>
      <w:proofErr w:type="gramStart"/>
      <w:r w:rsidRPr="006D7429">
        <w:rPr>
          <w:rFonts w:ascii="Times New Roman" w:hAnsi="Times New Roman"/>
          <w:sz w:val="24"/>
        </w:rPr>
        <w:t>:н</w:t>
      </w:r>
      <w:proofErr w:type="gramEnd"/>
      <w:r w:rsidRPr="006D7429">
        <w:rPr>
          <w:rFonts w:ascii="Times New Roman" w:hAnsi="Times New Roman"/>
          <w:sz w:val="24"/>
        </w:rPr>
        <w:t>езаконченное</w:t>
      </w:r>
      <w:proofErr w:type="spellEnd"/>
      <w:r w:rsidRPr="006D7429">
        <w:rPr>
          <w:rFonts w:ascii="Times New Roman" w:hAnsi="Times New Roman"/>
          <w:sz w:val="24"/>
        </w:rPr>
        <w:t xml:space="preserve"> высшее</w:t>
      </w:r>
    </w:p>
    <w:p w:rsidR="007B405C" w:rsidRPr="006D7429" w:rsidRDefault="007B405C" w:rsidP="007F4B86">
      <w:pPr>
        <w:spacing w:after="0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Организация:ОАО</w:t>
      </w:r>
      <w:proofErr w:type="spellEnd"/>
      <w:r w:rsidRPr="006D7429">
        <w:rPr>
          <w:rFonts w:ascii="Times New Roman" w:hAnsi="Times New Roman"/>
          <w:sz w:val="24"/>
        </w:rPr>
        <w:t xml:space="preserve"> «</w:t>
      </w:r>
      <w:proofErr w:type="spellStart"/>
      <w:r w:rsidRPr="006D7429">
        <w:rPr>
          <w:rFonts w:ascii="Times New Roman" w:hAnsi="Times New Roman"/>
          <w:sz w:val="24"/>
        </w:rPr>
        <w:t>МППБиО</w:t>
      </w:r>
      <w:proofErr w:type="spellEnd"/>
      <w:r w:rsidRPr="006D7429">
        <w:rPr>
          <w:rFonts w:ascii="Times New Roman" w:hAnsi="Times New Roman"/>
          <w:sz w:val="24"/>
        </w:rPr>
        <w:t xml:space="preserve"> г</w:t>
      </w:r>
      <w:proofErr w:type="gramStart"/>
      <w:r w:rsidRPr="006D7429">
        <w:rPr>
          <w:rFonts w:ascii="Times New Roman" w:hAnsi="Times New Roman"/>
          <w:sz w:val="24"/>
        </w:rPr>
        <w:t>.А</w:t>
      </w:r>
      <w:proofErr w:type="gramEnd"/>
      <w:r w:rsidRPr="006D7429">
        <w:rPr>
          <w:rFonts w:ascii="Times New Roman" w:hAnsi="Times New Roman"/>
          <w:sz w:val="24"/>
        </w:rPr>
        <w:t>знакаево»</w:t>
      </w:r>
    </w:p>
    <w:p w:rsidR="007B405C" w:rsidRPr="006D7429" w:rsidRDefault="007B405C" w:rsidP="007F4B86">
      <w:pPr>
        <w:spacing w:after="0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Должность</w:t>
      </w:r>
      <w:proofErr w:type="gramStart"/>
      <w:r w:rsidRPr="006D7429">
        <w:rPr>
          <w:rFonts w:ascii="Times New Roman" w:hAnsi="Times New Roman"/>
          <w:sz w:val="24"/>
        </w:rPr>
        <w:t>:г</w:t>
      </w:r>
      <w:proofErr w:type="gramEnd"/>
      <w:r w:rsidRPr="006D7429">
        <w:rPr>
          <w:rFonts w:ascii="Times New Roman" w:hAnsi="Times New Roman"/>
          <w:sz w:val="24"/>
        </w:rPr>
        <w:t>енеральный</w:t>
      </w:r>
      <w:proofErr w:type="spellEnd"/>
      <w:r w:rsidRPr="006D7429">
        <w:rPr>
          <w:rFonts w:ascii="Times New Roman" w:hAnsi="Times New Roman"/>
          <w:sz w:val="24"/>
        </w:rPr>
        <w:t xml:space="preserve">  директор</w:t>
      </w:r>
    </w:p>
    <w:p w:rsidR="007B405C" w:rsidRPr="006D7429" w:rsidRDefault="007B405C" w:rsidP="007F4B8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Доля в уставном капитале: доли не имеет.</w:t>
      </w:r>
    </w:p>
    <w:p w:rsidR="007B405C" w:rsidRPr="006D7429" w:rsidRDefault="007B405C" w:rsidP="007F4B86">
      <w:pPr>
        <w:tabs>
          <w:tab w:val="left" w:pos="2400"/>
        </w:tabs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Доля принадлежащих лицу обыкновенных акций Общества: доли не имеет</w:t>
      </w:r>
    </w:p>
    <w:p w:rsidR="007B405C" w:rsidRPr="006D7429" w:rsidRDefault="007B405C" w:rsidP="007F4B86">
      <w:pPr>
        <w:spacing w:after="0"/>
        <w:jc w:val="both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 xml:space="preserve">           </w:t>
      </w:r>
    </w:p>
    <w:p w:rsidR="007B405C" w:rsidRPr="006D7429" w:rsidRDefault="007B405C" w:rsidP="007F4B86">
      <w:pPr>
        <w:spacing w:after="0" w:line="240" w:lineRule="auto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4.Хусаинова</w:t>
      </w:r>
      <w:proofErr w:type="gramStart"/>
      <w:r w:rsidRPr="006D7429">
        <w:rPr>
          <w:rFonts w:ascii="Times New Roman" w:hAnsi="Times New Roman"/>
          <w:sz w:val="24"/>
        </w:rPr>
        <w:t xml:space="preserve"> Л</w:t>
      </w:r>
      <w:proofErr w:type="gramEnd"/>
      <w:r w:rsidRPr="006D7429">
        <w:rPr>
          <w:rFonts w:ascii="Times New Roman" w:hAnsi="Times New Roman"/>
          <w:sz w:val="24"/>
        </w:rPr>
        <w:t xml:space="preserve">ила </w:t>
      </w:r>
      <w:proofErr w:type="spellStart"/>
      <w:r w:rsidRPr="006D7429">
        <w:rPr>
          <w:rFonts w:ascii="Times New Roman" w:hAnsi="Times New Roman"/>
          <w:sz w:val="24"/>
        </w:rPr>
        <w:t>Мугтабаровна</w:t>
      </w:r>
      <w:proofErr w:type="spellEnd"/>
    </w:p>
    <w:p w:rsidR="007B405C" w:rsidRPr="006D7429" w:rsidRDefault="007B405C" w:rsidP="007F4B8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Год рождения:1957 г.</w:t>
      </w:r>
    </w:p>
    <w:p w:rsidR="007B405C" w:rsidRPr="006D7429" w:rsidRDefault="007B405C" w:rsidP="007F4B8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Образование: высшее</w:t>
      </w:r>
    </w:p>
    <w:p w:rsidR="007B405C" w:rsidRPr="006D7429" w:rsidRDefault="007B405C" w:rsidP="007F4B8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Организация: ОАО «</w:t>
      </w:r>
      <w:proofErr w:type="spellStart"/>
      <w:r w:rsidRPr="006D7429">
        <w:rPr>
          <w:rFonts w:ascii="Times New Roman" w:hAnsi="Times New Roman"/>
          <w:sz w:val="24"/>
        </w:rPr>
        <w:t>МППБиО</w:t>
      </w:r>
      <w:proofErr w:type="spellEnd"/>
      <w:r w:rsidRPr="006D7429">
        <w:rPr>
          <w:rFonts w:ascii="Times New Roman" w:hAnsi="Times New Roman"/>
          <w:sz w:val="24"/>
        </w:rPr>
        <w:t>»</w:t>
      </w:r>
    </w:p>
    <w:p w:rsidR="007B405C" w:rsidRPr="006D7429" w:rsidRDefault="007B405C" w:rsidP="007F4B8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Должность: заместитель  по общим вопросам</w:t>
      </w:r>
    </w:p>
    <w:p w:rsidR="007B405C" w:rsidRPr="006D7429" w:rsidRDefault="007B405C" w:rsidP="007F4B8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Доля в уставном капитале: доли не имеет.</w:t>
      </w:r>
    </w:p>
    <w:p w:rsidR="007B405C" w:rsidRPr="006D7429" w:rsidRDefault="007B405C" w:rsidP="007F4B86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Члены совета директоров обыкновенных акций общества не имеет</w:t>
      </w:r>
    </w:p>
    <w:p w:rsidR="007B405C" w:rsidRPr="006D7429" w:rsidRDefault="007B405C" w:rsidP="00B34A98">
      <w:pPr>
        <w:rPr>
          <w:rFonts w:ascii="Times New Roman" w:hAnsi="Times New Roman"/>
          <w:sz w:val="24"/>
          <w:szCs w:val="24"/>
        </w:rPr>
      </w:pPr>
    </w:p>
    <w:p w:rsidR="007B405C" w:rsidRPr="006D7429" w:rsidRDefault="007B405C" w:rsidP="007A4882">
      <w:pPr>
        <w:pStyle w:val="Prikaz"/>
        <w:ind w:firstLine="0"/>
        <w:jc w:val="center"/>
        <w:rPr>
          <w:b/>
          <w:bCs/>
        </w:rPr>
      </w:pPr>
      <w:r w:rsidRPr="006D7429">
        <w:rPr>
          <w:b/>
          <w:bCs/>
          <w:lang w:val="en-US"/>
        </w:rPr>
        <w:t>IX</w:t>
      </w:r>
      <w:r w:rsidRPr="006D7429">
        <w:rPr>
          <w:b/>
          <w:bCs/>
        </w:rPr>
        <w:t xml:space="preserve">. </w:t>
      </w:r>
      <w:r w:rsidRPr="006D7429">
        <w:rPr>
          <w:b/>
          <w:bCs/>
          <w:lang w:val="en-US"/>
        </w:rPr>
        <w:t>C</w:t>
      </w:r>
      <w:proofErr w:type="spellStart"/>
      <w:r w:rsidRPr="006D7429">
        <w:rPr>
          <w:b/>
          <w:bCs/>
        </w:rPr>
        <w:t>остав</w:t>
      </w:r>
      <w:proofErr w:type="spellEnd"/>
      <w:r w:rsidRPr="006D7429">
        <w:rPr>
          <w:b/>
          <w:bCs/>
        </w:rPr>
        <w:t xml:space="preserve"> исполнительных органов акционерного общества</w:t>
      </w:r>
    </w:p>
    <w:p w:rsidR="007B405C" w:rsidRPr="006D7429" w:rsidRDefault="007B405C" w:rsidP="007A4882">
      <w:pPr>
        <w:jc w:val="both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ab/>
        <w:t>В соответствии с Уставом общества, полномочия единоличного исполнительного органа осуществляет Генеральный директор.</w:t>
      </w:r>
    </w:p>
    <w:p w:rsidR="007B405C" w:rsidRPr="006D7429" w:rsidRDefault="007B405C" w:rsidP="007A4882">
      <w:pPr>
        <w:jc w:val="both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ab/>
        <w:t>Коллегиальный исполнительный орган не предусмотрен.</w:t>
      </w:r>
    </w:p>
    <w:p w:rsidR="007B405C" w:rsidRPr="006D7429" w:rsidRDefault="007B405C" w:rsidP="00105065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  <w:szCs w:val="24"/>
        </w:rPr>
        <w:tab/>
        <w:t>Генеральный директор -</w:t>
      </w:r>
      <w:r w:rsidRPr="006D7429">
        <w:rPr>
          <w:rFonts w:ascii="Times New Roman" w:hAnsi="Times New Roman"/>
          <w:sz w:val="24"/>
        </w:rPr>
        <w:t>Назипов</w:t>
      </w:r>
      <w:proofErr w:type="gramStart"/>
      <w:r w:rsidRPr="006D7429">
        <w:rPr>
          <w:rFonts w:ascii="Times New Roman" w:hAnsi="Times New Roman"/>
          <w:sz w:val="24"/>
        </w:rPr>
        <w:t xml:space="preserve"> Р</w:t>
      </w:r>
      <w:proofErr w:type="gramEnd"/>
      <w:r w:rsidRPr="006D7429">
        <w:rPr>
          <w:rFonts w:ascii="Times New Roman" w:hAnsi="Times New Roman"/>
          <w:sz w:val="24"/>
        </w:rPr>
        <w:t xml:space="preserve">азил </w:t>
      </w:r>
      <w:proofErr w:type="spellStart"/>
      <w:r w:rsidRPr="006D7429">
        <w:rPr>
          <w:rFonts w:ascii="Times New Roman" w:hAnsi="Times New Roman"/>
          <w:sz w:val="24"/>
        </w:rPr>
        <w:t>Мунавирович</w:t>
      </w:r>
      <w:proofErr w:type="spellEnd"/>
    </w:p>
    <w:p w:rsidR="007B405C" w:rsidRPr="006D7429" w:rsidRDefault="007B405C" w:rsidP="00105065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Год рождения:1973 г.</w:t>
      </w:r>
    </w:p>
    <w:p w:rsidR="007B405C" w:rsidRPr="006D7429" w:rsidRDefault="007B405C" w:rsidP="00105065">
      <w:pPr>
        <w:spacing w:after="0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Образование</w:t>
      </w:r>
      <w:proofErr w:type="gramStart"/>
      <w:r w:rsidRPr="006D7429">
        <w:rPr>
          <w:rFonts w:ascii="Times New Roman" w:hAnsi="Times New Roman"/>
          <w:sz w:val="24"/>
        </w:rPr>
        <w:t>:н</w:t>
      </w:r>
      <w:proofErr w:type="gramEnd"/>
      <w:r w:rsidRPr="006D7429">
        <w:rPr>
          <w:rFonts w:ascii="Times New Roman" w:hAnsi="Times New Roman"/>
          <w:sz w:val="24"/>
        </w:rPr>
        <w:t>езаконченное</w:t>
      </w:r>
      <w:proofErr w:type="spellEnd"/>
      <w:r w:rsidRPr="006D7429">
        <w:rPr>
          <w:rFonts w:ascii="Times New Roman" w:hAnsi="Times New Roman"/>
          <w:sz w:val="24"/>
        </w:rPr>
        <w:t xml:space="preserve"> высшее</w:t>
      </w:r>
    </w:p>
    <w:p w:rsidR="007B405C" w:rsidRPr="006D7429" w:rsidRDefault="007B405C" w:rsidP="00105065">
      <w:pPr>
        <w:spacing w:after="0"/>
        <w:rPr>
          <w:rFonts w:ascii="Times New Roman" w:hAnsi="Times New Roman"/>
          <w:sz w:val="24"/>
        </w:rPr>
      </w:pPr>
      <w:proofErr w:type="spellStart"/>
      <w:r w:rsidRPr="006D7429">
        <w:rPr>
          <w:rFonts w:ascii="Times New Roman" w:hAnsi="Times New Roman"/>
          <w:sz w:val="24"/>
        </w:rPr>
        <w:t>Организация</w:t>
      </w:r>
      <w:proofErr w:type="gramStart"/>
      <w:r w:rsidRPr="006D7429">
        <w:rPr>
          <w:rFonts w:ascii="Times New Roman" w:hAnsi="Times New Roman"/>
          <w:sz w:val="24"/>
        </w:rPr>
        <w:t>:О</w:t>
      </w:r>
      <w:proofErr w:type="gramEnd"/>
      <w:r w:rsidRPr="006D7429">
        <w:rPr>
          <w:rFonts w:ascii="Times New Roman" w:hAnsi="Times New Roman"/>
          <w:sz w:val="24"/>
        </w:rPr>
        <w:t>АО</w:t>
      </w:r>
      <w:proofErr w:type="spellEnd"/>
      <w:r w:rsidRPr="006D7429">
        <w:rPr>
          <w:rFonts w:ascii="Times New Roman" w:hAnsi="Times New Roman"/>
          <w:sz w:val="24"/>
        </w:rPr>
        <w:t xml:space="preserve"> «</w:t>
      </w:r>
      <w:proofErr w:type="spellStart"/>
      <w:r w:rsidRPr="006D7429">
        <w:rPr>
          <w:rFonts w:ascii="Times New Roman" w:hAnsi="Times New Roman"/>
          <w:sz w:val="24"/>
        </w:rPr>
        <w:t>МППБиО</w:t>
      </w:r>
      <w:proofErr w:type="spellEnd"/>
      <w:r w:rsidRPr="006D7429">
        <w:rPr>
          <w:rFonts w:ascii="Times New Roman" w:hAnsi="Times New Roman"/>
          <w:sz w:val="24"/>
        </w:rPr>
        <w:t xml:space="preserve"> »</w:t>
      </w:r>
    </w:p>
    <w:p w:rsidR="007B405C" w:rsidRPr="006D7429" w:rsidRDefault="007B405C" w:rsidP="00105065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Наименование должности по основному месту работы: генеральный директор</w:t>
      </w:r>
    </w:p>
    <w:p w:rsidR="007B405C" w:rsidRPr="006D7429" w:rsidRDefault="007B405C" w:rsidP="00105065">
      <w:pPr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Доля в уставном капитале: доли не имеет.</w:t>
      </w:r>
    </w:p>
    <w:p w:rsidR="007B405C" w:rsidRPr="006D7429" w:rsidRDefault="007B405C" w:rsidP="00105065">
      <w:pPr>
        <w:tabs>
          <w:tab w:val="left" w:pos="2400"/>
        </w:tabs>
        <w:spacing w:after="0"/>
        <w:rPr>
          <w:rFonts w:ascii="Times New Roman" w:hAnsi="Times New Roman"/>
          <w:sz w:val="24"/>
        </w:rPr>
      </w:pPr>
      <w:r w:rsidRPr="006D7429">
        <w:rPr>
          <w:rFonts w:ascii="Times New Roman" w:hAnsi="Times New Roman"/>
          <w:sz w:val="24"/>
        </w:rPr>
        <w:t>Доля принадлежащих лицу обыкновенных акций Общества: доли не имеет</w:t>
      </w:r>
    </w:p>
    <w:p w:rsidR="007B405C" w:rsidRPr="006D7429" w:rsidRDefault="007B405C" w:rsidP="007A4882">
      <w:pPr>
        <w:jc w:val="both"/>
        <w:rPr>
          <w:rFonts w:ascii="Times New Roman" w:hAnsi="Times New Roman"/>
          <w:sz w:val="24"/>
          <w:szCs w:val="24"/>
        </w:rPr>
      </w:pPr>
    </w:p>
    <w:p w:rsidR="007B405C" w:rsidRPr="006F0AD3" w:rsidRDefault="007B405C" w:rsidP="00C10A50">
      <w:pPr>
        <w:pStyle w:val="Prikaz"/>
        <w:ind w:firstLine="0"/>
        <w:jc w:val="center"/>
        <w:rPr>
          <w:b/>
          <w:bCs/>
        </w:rPr>
      </w:pPr>
      <w:r w:rsidRPr="006D7429">
        <w:rPr>
          <w:b/>
          <w:bCs/>
          <w:lang w:val="en-US"/>
        </w:rPr>
        <w:t>X</w:t>
      </w:r>
      <w:r w:rsidRPr="006D7429">
        <w:rPr>
          <w:b/>
          <w:bCs/>
        </w:rPr>
        <w:t>. Критерии определения и размер вознаграждения, выплаченного членам органов управлен</w:t>
      </w:r>
      <w:r w:rsidR="006F0AD3">
        <w:rPr>
          <w:b/>
          <w:bCs/>
        </w:rPr>
        <w:t>ия Общества в течение 2011 года</w:t>
      </w:r>
    </w:p>
    <w:p w:rsidR="006F0AD3" w:rsidRPr="006F0AD3" w:rsidRDefault="006F0AD3" w:rsidP="00C10A50">
      <w:pPr>
        <w:pStyle w:val="Prikaz"/>
        <w:ind w:firstLine="0"/>
        <w:jc w:val="center"/>
        <w:rPr>
          <w:b/>
          <w:bCs/>
        </w:rPr>
      </w:pPr>
    </w:p>
    <w:p w:rsidR="007B405C" w:rsidRPr="006D7429" w:rsidRDefault="007B405C" w:rsidP="008C40C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>В настоящее время общество не практикует выплату вознаграждений членам Совета директоров, хоте в дальнейшем такие выплаты не исключаются.</w:t>
      </w:r>
    </w:p>
    <w:p w:rsidR="007B405C" w:rsidRPr="006D7429" w:rsidRDefault="007B405C" w:rsidP="00C10A50">
      <w:pPr>
        <w:pStyle w:val="Prikaz"/>
        <w:ind w:firstLine="0"/>
        <w:jc w:val="left"/>
        <w:rPr>
          <w:bCs/>
          <w:sz w:val="24"/>
          <w:szCs w:val="24"/>
        </w:rPr>
      </w:pPr>
      <w:r w:rsidRPr="006D7429">
        <w:rPr>
          <w:bCs/>
          <w:sz w:val="24"/>
          <w:szCs w:val="24"/>
        </w:rPr>
        <w:lastRenderedPageBreak/>
        <w:t>Заработная плата генерального директора,  члена совета директоров являющимся  сотрудником общества  в течение  2011 года  703 200 рублей.</w:t>
      </w:r>
    </w:p>
    <w:p w:rsidR="007B405C" w:rsidRPr="006D7429" w:rsidRDefault="007B405C" w:rsidP="00853A9A">
      <w:pPr>
        <w:pStyle w:val="Prikaz"/>
        <w:ind w:firstLine="0"/>
        <w:jc w:val="center"/>
        <w:rPr>
          <w:b/>
          <w:bCs/>
        </w:rPr>
      </w:pPr>
    </w:p>
    <w:p w:rsidR="007B405C" w:rsidRPr="006D7429" w:rsidRDefault="007B405C" w:rsidP="00853A9A">
      <w:pPr>
        <w:pStyle w:val="Prikaz"/>
        <w:ind w:firstLine="0"/>
        <w:jc w:val="center"/>
        <w:rPr>
          <w:b/>
          <w:bCs/>
        </w:rPr>
      </w:pPr>
      <w:r w:rsidRPr="006D7429">
        <w:rPr>
          <w:b/>
          <w:bCs/>
          <w:lang w:val="en-US"/>
        </w:rPr>
        <w:t>XI</w:t>
      </w:r>
      <w:r w:rsidRPr="006D7429">
        <w:rPr>
          <w:b/>
          <w:bCs/>
        </w:rPr>
        <w:t>. Сведения о соблюдении обществом кодекса корпоративного поведения.</w:t>
      </w:r>
    </w:p>
    <w:p w:rsidR="007B405C" w:rsidRPr="006D7429" w:rsidRDefault="007B405C" w:rsidP="00A51B48">
      <w:pPr>
        <w:spacing w:after="0"/>
        <w:jc w:val="both"/>
        <w:rPr>
          <w:rFonts w:ascii="Times New Roman" w:hAnsi="Times New Roman"/>
          <w:sz w:val="24"/>
        </w:rPr>
      </w:pPr>
    </w:p>
    <w:p w:rsidR="007B405C" w:rsidRPr="006D7429" w:rsidRDefault="007B405C" w:rsidP="00A51B48">
      <w:pPr>
        <w:ind w:firstLine="993"/>
        <w:jc w:val="both"/>
        <w:rPr>
          <w:rFonts w:ascii="Times New Roman" w:hAnsi="Times New Roman"/>
          <w:b/>
          <w:i/>
          <w:sz w:val="24"/>
        </w:rPr>
      </w:pPr>
      <w:r w:rsidRPr="006D7429">
        <w:rPr>
          <w:rFonts w:ascii="Times New Roman" w:hAnsi="Times New Roman"/>
          <w:b/>
          <w:i/>
          <w:sz w:val="24"/>
        </w:rPr>
        <w:t>Кодекс корпоративного поведения соблюдался, конфликтных ситуаций за истекший отчетный год не было.</w:t>
      </w:r>
    </w:p>
    <w:p w:rsidR="007B405C" w:rsidRPr="006D7429" w:rsidRDefault="007B405C" w:rsidP="00A51B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>Кодекс корпоративного поведения ОАО «</w:t>
      </w:r>
      <w:proofErr w:type="spellStart"/>
      <w:r w:rsidRPr="006D7429">
        <w:rPr>
          <w:rFonts w:ascii="Times New Roman" w:hAnsi="Times New Roman"/>
          <w:sz w:val="24"/>
          <w:szCs w:val="24"/>
        </w:rPr>
        <w:t>МППБиО</w:t>
      </w:r>
      <w:proofErr w:type="spellEnd"/>
      <w:r w:rsidRPr="006D7429">
        <w:rPr>
          <w:rFonts w:ascii="Times New Roman" w:hAnsi="Times New Roman"/>
          <w:sz w:val="24"/>
          <w:szCs w:val="24"/>
        </w:rPr>
        <w:t xml:space="preserve">» подразумевает совокупность мер, обеспечивающих управление и </w:t>
      </w:r>
      <w:proofErr w:type="gramStart"/>
      <w:r w:rsidRPr="006D742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D7429">
        <w:rPr>
          <w:rFonts w:ascii="Times New Roman" w:hAnsi="Times New Roman"/>
          <w:sz w:val="24"/>
          <w:szCs w:val="24"/>
        </w:rPr>
        <w:t xml:space="preserve"> деятельностью общества: взаимоотношения акционеров, совета директоров и исполнительного органа общества в интересах акционеров и приводящих к повышению эффективности деятельности общества, к укреплению его репутации.</w:t>
      </w:r>
    </w:p>
    <w:p w:rsidR="007B405C" w:rsidRPr="006D7429" w:rsidRDefault="007B405C" w:rsidP="00853A9A">
      <w:pPr>
        <w:jc w:val="both"/>
        <w:rPr>
          <w:rFonts w:ascii="Times New Roman" w:hAnsi="Times New Roman"/>
          <w:sz w:val="24"/>
          <w:szCs w:val="24"/>
        </w:rPr>
      </w:pPr>
    </w:p>
    <w:p w:rsidR="007B405C" w:rsidRPr="006D7429" w:rsidRDefault="007B405C" w:rsidP="008C40C9">
      <w:pPr>
        <w:pStyle w:val="Prikaz"/>
        <w:ind w:firstLine="0"/>
        <w:jc w:val="center"/>
        <w:rPr>
          <w:b/>
          <w:bCs/>
        </w:rPr>
      </w:pPr>
      <w:r w:rsidRPr="006D7429">
        <w:rPr>
          <w:b/>
          <w:bCs/>
          <w:lang w:val="en-US"/>
        </w:rPr>
        <w:t>XII</w:t>
      </w:r>
      <w:r w:rsidRPr="006D7429">
        <w:rPr>
          <w:b/>
          <w:bCs/>
        </w:rPr>
        <w:t>. Сведения о крупных сделках, совершенных обществом в отчетном году</w:t>
      </w:r>
    </w:p>
    <w:p w:rsidR="007B405C" w:rsidRPr="006D7429" w:rsidRDefault="007B405C" w:rsidP="008C40C9">
      <w:pPr>
        <w:jc w:val="both"/>
        <w:rPr>
          <w:rFonts w:ascii="Times New Roman" w:hAnsi="Times New Roman"/>
          <w:sz w:val="24"/>
          <w:szCs w:val="24"/>
        </w:rPr>
      </w:pPr>
    </w:p>
    <w:p w:rsidR="007B405C" w:rsidRPr="009F708B" w:rsidRDefault="007B405C" w:rsidP="008C40C9">
      <w:pPr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ab/>
      </w:r>
      <w:r w:rsidRPr="00C2640D">
        <w:rPr>
          <w:rFonts w:ascii="Times New Roman" w:hAnsi="Times New Roman"/>
          <w:b/>
          <w:i/>
          <w:sz w:val="24"/>
          <w:szCs w:val="24"/>
        </w:rPr>
        <w:t>Перечень совершенных обществом в отчетном году сделок, признаваемых крупными сделками, а также иных сделок, на  совершение которых в соответствии с Уставом общества распространяется порядок одобрения крупных сделок, с указанием  по каждой  сделке ее существенных  условии и органа управления акционерного общества, принявшего решение о ее одобрении</w:t>
      </w:r>
      <w:r w:rsidRPr="00C2640D">
        <w:rPr>
          <w:rFonts w:ascii="Times New Roman" w:hAnsi="Times New Roman"/>
          <w:sz w:val="24"/>
          <w:szCs w:val="24"/>
        </w:rPr>
        <w:t xml:space="preserve">: </w:t>
      </w:r>
      <w:r w:rsidR="009F708B">
        <w:rPr>
          <w:rFonts w:ascii="Times New Roman" w:hAnsi="Times New Roman"/>
          <w:sz w:val="24"/>
          <w:szCs w:val="24"/>
        </w:rPr>
        <w:t>отчетном периоде нет.</w:t>
      </w:r>
    </w:p>
    <w:p w:rsidR="007B405C" w:rsidRPr="009F708B" w:rsidRDefault="007B405C" w:rsidP="009F708B">
      <w:pPr>
        <w:pStyle w:val="Prikaz"/>
        <w:ind w:firstLine="0"/>
        <w:jc w:val="center"/>
        <w:rPr>
          <w:b/>
          <w:bCs/>
        </w:rPr>
      </w:pPr>
      <w:r w:rsidRPr="006D7429">
        <w:rPr>
          <w:b/>
          <w:bCs/>
          <w:lang w:val="en-US"/>
        </w:rPr>
        <w:t>XIII</w:t>
      </w:r>
      <w:r w:rsidRPr="006D7429">
        <w:rPr>
          <w:b/>
          <w:bCs/>
        </w:rPr>
        <w:t xml:space="preserve">. Сведения о сделках </w:t>
      </w:r>
      <w:r w:rsidRPr="006D7429">
        <w:rPr>
          <w:b/>
          <w:bCs/>
          <w:lang w:val="en-US"/>
        </w:rPr>
        <w:t>c</w:t>
      </w:r>
      <w:r w:rsidRPr="006D7429">
        <w:rPr>
          <w:b/>
          <w:bCs/>
        </w:rPr>
        <w:t xml:space="preserve"> заинтересованностью, совершенных обществом в отчетном году</w:t>
      </w:r>
    </w:p>
    <w:p w:rsidR="007B405C" w:rsidRPr="006D7429" w:rsidRDefault="007B405C" w:rsidP="00BD202E">
      <w:pPr>
        <w:tabs>
          <w:tab w:val="left" w:pos="1095"/>
        </w:tabs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ab/>
      </w:r>
      <w:r w:rsidRPr="006D7429">
        <w:rPr>
          <w:rFonts w:ascii="Times New Roman" w:hAnsi="Times New Roman"/>
          <w:b/>
          <w:i/>
          <w:sz w:val="24"/>
          <w:szCs w:val="24"/>
        </w:rPr>
        <w:t xml:space="preserve">За отчетный год сделок, признаваемых сделками, в совершении которых </w:t>
      </w:r>
      <w:proofErr w:type="gramStart"/>
      <w:r w:rsidRPr="006D7429">
        <w:rPr>
          <w:rFonts w:ascii="Times New Roman" w:hAnsi="Times New Roman"/>
          <w:b/>
          <w:i/>
          <w:sz w:val="24"/>
          <w:szCs w:val="24"/>
        </w:rPr>
        <w:t>имеется заинтересованность нет</w:t>
      </w:r>
      <w:proofErr w:type="gramEnd"/>
      <w:r w:rsidRPr="006D7429">
        <w:rPr>
          <w:rFonts w:ascii="Times New Roman" w:hAnsi="Times New Roman"/>
          <w:b/>
          <w:i/>
          <w:sz w:val="24"/>
          <w:szCs w:val="24"/>
        </w:rPr>
        <w:t>.</w:t>
      </w:r>
    </w:p>
    <w:p w:rsidR="007B405C" w:rsidRPr="006D7429" w:rsidRDefault="007B405C" w:rsidP="008C40C9">
      <w:pPr>
        <w:rPr>
          <w:rFonts w:ascii="Times New Roman" w:hAnsi="Times New Roman"/>
          <w:sz w:val="24"/>
          <w:szCs w:val="24"/>
        </w:rPr>
      </w:pPr>
    </w:p>
    <w:p w:rsidR="007B405C" w:rsidRPr="006D7429" w:rsidRDefault="007B405C" w:rsidP="00BD202E">
      <w:pPr>
        <w:pStyle w:val="Prikaz"/>
        <w:ind w:firstLine="0"/>
        <w:jc w:val="center"/>
        <w:rPr>
          <w:b/>
          <w:bCs/>
        </w:rPr>
      </w:pPr>
      <w:r w:rsidRPr="006D7429">
        <w:rPr>
          <w:b/>
          <w:bCs/>
          <w:lang w:val="en-US"/>
        </w:rPr>
        <w:t>XIV</w:t>
      </w:r>
      <w:r w:rsidRPr="006D7429">
        <w:rPr>
          <w:b/>
          <w:bCs/>
        </w:rPr>
        <w:t>. Дополнительная информация для акционеров</w:t>
      </w:r>
    </w:p>
    <w:p w:rsidR="007B405C" w:rsidRPr="006D7429" w:rsidRDefault="007B405C" w:rsidP="00BD202E">
      <w:pPr>
        <w:jc w:val="center"/>
        <w:rPr>
          <w:rFonts w:ascii="Times New Roman" w:hAnsi="Times New Roman"/>
          <w:sz w:val="24"/>
          <w:szCs w:val="24"/>
        </w:rPr>
      </w:pPr>
    </w:p>
    <w:p w:rsidR="007B405C" w:rsidRPr="006D7429" w:rsidRDefault="007B405C" w:rsidP="00BD20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 xml:space="preserve">Система органов управления и контроля общества включает: </w:t>
      </w:r>
    </w:p>
    <w:p w:rsidR="007B405C" w:rsidRPr="006D7429" w:rsidRDefault="007B405C" w:rsidP="00BD20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>- Общее собрание акционеров - высший орган управления обществом, через который акционеры реализуют свое право на участие в управлении обществом;</w:t>
      </w:r>
    </w:p>
    <w:p w:rsidR="007B405C" w:rsidRPr="006D7429" w:rsidRDefault="007B405C" w:rsidP="00BD20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 xml:space="preserve">- Совет директоров - орган управления, разрабатывающий стратегию общества, общее руководство его деятельностью и </w:t>
      </w:r>
      <w:proofErr w:type="gramStart"/>
      <w:r w:rsidRPr="006D742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D7429">
        <w:rPr>
          <w:rFonts w:ascii="Times New Roman" w:hAnsi="Times New Roman"/>
          <w:sz w:val="24"/>
          <w:szCs w:val="24"/>
        </w:rPr>
        <w:t xml:space="preserve"> деятельностью исполнительного органа;</w:t>
      </w:r>
    </w:p>
    <w:p w:rsidR="007B405C" w:rsidRPr="006D7429" w:rsidRDefault="007B405C" w:rsidP="00BD20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>- Генеральный директор - единоличный исполнительный орган общества, осуществляющий руководство текущей деятельностью общества и реализующий стратегию, определенную советом директоров и акционерами общества.</w:t>
      </w:r>
    </w:p>
    <w:p w:rsidR="007B405C" w:rsidRPr="006D7429" w:rsidRDefault="007B405C" w:rsidP="00BD20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lastRenderedPageBreak/>
        <w:t>- Ревизор – лицо, осуществляющее контроль за финансово - хозяйственной деятельностью общества.</w:t>
      </w:r>
    </w:p>
    <w:p w:rsidR="007B405C" w:rsidRPr="006D7429" w:rsidRDefault="007B405C" w:rsidP="00BD20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>Реализуемая ОАО «</w:t>
      </w:r>
      <w:proofErr w:type="spellStart"/>
      <w:r w:rsidRPr="006D7429">
        <w:rPr>
          <w:rFonts w:ascii="Times New Roman" w:hAnsi="Times New Roman"/>
          <w:sz w:val="24"/>
          <w:szCs w:val="24"/>
        </w:rPr>
        <w:t>МППБиО</w:t>
      </w:r>
      <w:proofErr w:type="spellEnd"/>
      <w:r w:rsidRPr="006D7429">
        <w:rPr>
          <w:rFonts w:ascii="Times New Roman" w:hAnsi="Times New Roman"/>
          <w:sz w:val="24"/>
          <w:szCs w:val="24"/>
        </w:rPr>
        <w:t>» политика раскрытия информации об обществе направлена на обеспечение максимальной степени доверия акционеров, контрагентов и других заинтересованных лиц к обществу путем предоставления заинтересованным лицам информации об обществе в рамках действующего законодательства. В 2011 году общество раскрывало необходимую информацию в соответствии с Положением о раскрытии информации эмитентами эмиссионных ценных бумаг, утвержденным Приказом ФСФР России от 10.10.2006г. № 06-117/</w:t>
      </w:r>
      <w:proofErr w:type="spellStart"/>
      <w:r w:rsidRPr="006D7429">
        <w:rPr>
          <w:rFonts w:ascii="Times New Roman" w:hAnsi="Times New Roman"/>
          <w:sz w:val="24"/>
          <w:szCs w:val="24"/>
        </w:rPr>
        <w:t>пз-н</w:t>
      </w:r>
      <w:proofErr w:type="spellEnd"/>
      <w:r w:rsidRPr="006D7429">
        <w:rPr>
          <w:rFonts w:ascii="Times New Roman" w:hAnsi="Times New Roman"/>
          <w:sz w:val="24"/>
          <w:szCs w:val="24"/>
        </w:rPr>
        <w:t>.</w:t>
      </w:r>
    </w:p>
    <w:p w:rsidR="007B405C" w:rsidRPr="006D7429" w:rsidRDefault="007B405C" w:rsidP="00BD202E">
      <w:pPr>
        <w:ind w:firstLine="993"/>
        <w:jc w:val="both"/>
        <w:rPr>
          <w:rFonts w:ascii="Times New Roman" w:hAnsi="Times New Roman"/>
          <w:b/>
          <w:i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>ОАО «</w:t>
      </w:r>
      <w:proofErr w:type="spellStart"/>
      <w:r w:rsidRPr="006D7429">
        <w:rPr>
          <w:rFonts w:ascii="Times New Roman" w:hAnsi="Times New Roman"/>
          <w:sz w:val="24"/>
          <w:szCs w:val="24"/>
        </w:rPr>
        <w:t>МППБиО</w:t>
      </w:r>
      <w:proofErr w:type="spellEnd"/>
      <w:r w:rsidRPr="006D7429">
        <w:rPr>
          <w:rFonts w:ascii="Times New Roman" w:hAnsi="Times New Roman"/>
          <w:sz w:val="24"/>
          <w:szCs w:val="24"/>
        </w:rPr>
        <w:t>» руководствуется законодательством Российской Федерации, нормативно-правовыми актами ФСФР РФ, уставом и внутренними документами общества</w:t>
      </w:r>
    </w:p>
    <w:p w:rsidR="007B405C" w:rsidRPr="006D7429" w:rsidRDefault="007B405C" w:rsidP="00BD202E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ab/>
        <w:t xml:space="preserve">Ревизор ОАО « </w:t>
      </w:r>
      <w:proofErr w:type="spellStart"/>
      <w:r w:rsidRPr="006D7429">
        <w:rPr>
          <w:rFonts w:ascii="Times New Roman" w:hAnsi="Times New Roman"/>
          <w:sz w:val="24"/>
          <w:szCs w:val="24"/>
        </w:rPr>
        <w:t>МППБиО</w:t>
      </w:r>
      <w:proofErr w:type="spellEnd"/>
      <w:r w:rsidRPr="006D7429">
        <w:rPr>
          <w:rFonts w:ascii="Times New Roman" w:hAnsi="Times New Roman"/>
          <w:sz w:val="24"/>
          <w:szCs w:val="24"/>
        </w:rPr>
        <w:t>», руководствуясь Уставом ОАО «</w:t>
      </w:r>
      <w:proofErr w:type="spellStart"/>
      <w:r w:rsidRPr="006D7429">
        <w:rPr>
          <w:rFonts w:ascii="Times New Roman" w:hAnsi="Times New Roman"/>
          <w:sz w:val="24"/>
          <w:szCs w:val="24"/>
        </w:rPr>
        <w:t>МППБиО</w:t>
      </w:r>
      <w:proofErr w:type="spellEnd"/>
      <w:r w:rsidRPr="006D7429">
        <w:rPr>
          <w:rFonts w:ascii="Times New Roman" w:hAnsi="Times New Roman"/>
          <w:sz w:val="24"/>
          <w:szCs w:val="24"/>
        </w:rPr>
        <w:t>» провел документальную проверку финансово-хозяйственной деятельности за 2011 год.</w:t>
      </w:r>
    </w:p>
    <w:p w:rsidR="007B405C" w:rsidRPr="006D7429" w:rsidRDefault="007B405C" w:rsidP="00BD202E">
      <w:pPr>
        <w:tabs>
          <w:tab w:val="left" w:pos="990"/>
        </w:tabs>
        <w:jc w:val="both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>При проверке  первичной документации и отчетности установлено, что финансово- хозяйственные операции подтверждаются записями в бухгалтерском учете. Регистры бухгалтерского учета соответствуют первичным документам. Нарушений  и искажений в соблюдении требований  законодательства РФ при совершении финансово-хозяйственных операции, имеющих существенный характер, не уставлено.</w:t>
      </w:r>
    </w:p>
    <w:p w:rsidR="007B405C" w:rsidRPr="006D7429" w:rsidRDefault="007B405C" w:rsidP="00BD202E">
      <w:pPr>
        <w:tabs>
          <w:tab w:val="left" w:pos="990"/>
        </w:tabs>
        <w:ind w:firstLine="993"/>
        <w:rPr>
          <w:rFonts w:ascii="Times New Roman" w:hAnsi="Times New Roman"/>
          <w:sz w:val="24"/>
          <w:szCs w:val="24"/>
        </w:rPr>
      </w:pPr>
      <w:r w:rsidRPr="006D7429">
        <w:rPr>
          <w:rFonts w:ascii="Times New Roman" w:hAnsi="Times New Roman"/>
          <w:sz w:val="24"/>
          <w:szCs w:val="24"/>
        </w:rPr>
        <w:t xml:space="preserve">По итогам 2011 года финансово-хозяйственная деятельность ОАО « </w:t>
      </w:r>
      <w:proofErr w:type="spellStart"/>
      <w:r w:rsidRPr="006D7429">
        <w:rPr>
          <w:rFonts w:ascii="Times New Roman" w:hAnsi="Times New Roman"/>
          <w:sz w:val="24"/>
          <w:szCs w:val="24"/>
        </w:rPr>
        <w:t>МППБиО</w:t>
      </w:r>
      <w:proofErr w:type="spellEnd"/>
      <w:r w:rsidRPr="006D7429">
        <w:rPr>
          <w:rFonts w:ascii="Times New Roman" w:hAnsi="Times New Roman"/>
          <w:sz w:val="24"/>
          <w:szCs w:val="24"/>
        </w:rPr>
        <w:t>» была проверен</w:t>
      </w:r>
      <w:proofErr w:type="gramStart"/>
      <w:r w:rsidRPr="006D7429">
        <w:rPr>
          <w:rFonts w:ascii="Times New Roman" w:hAnsi="Times New Roman"/>
          <w:sz w:val="24"/>
          <w:szCs w:val="24"/>
        </w:rPr>
        <w:t>а ООО</w:t>
      </w:r>
      <w:proofErr w:type="gramEnd"/>
      <w:r w:rsidRPr="006D742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D7429">
        <w:rPr>
          <w:rFonts w:ascii="Times New Roman" w:hAnsi="Times New Roman"/>
          <w:sz w:val="24"/>
          <w:szCs w:val="24"/>
        </w:rPr>
        <w:t>Аудитор-А</w:t>
      </w:r>
      <w:proofErr w:type="spellEnd"/>
      <w:r w:rsidRPr="006D7429">
        <w:rPr>
          <w:rFonts w:ascii="Times New Roman" w:hAnsi="Times New Roman"/>
          <w:sz w:val="24"/>
          <w:szCs w:val="24"/>
        </w:rPr>
        <w:t>»</w:t>
      </w:r>
    </w:p>
    <w:p w:rsidR="007B405C" w:rsidRDefault="007B405C" w:rsidP="008C40C9">
      <w:pPr>
        <w:jc w:val="center"/>
        <w:rPr>
          <w:sz w:val="24"/>
          <w:szCs w:val="24"/>
        </w:rPr>
      </w:pPr>
    </w:p>
    <w:p w:rsidR="007B405C" w:rsidRPr="00B87B02" w:rsidRDefault="007B405C" w:rsidP="00DF7546">
      <w:pPr>
        <w:rPr>
          <w:sz w:val="24"/>
          <w:szCs w:val="24"/>
        </w:rPr>
      </w:pPr>
    </w:p>
    <w:p w:rsidR="007B405C" w:rsidRPr="001F2C50" w:rsidRDefault="007B405C" w:rsidP="001F2C50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</w:p>
    <w:sectPr w:rsidR="007B405C" w:rsidRPr="001F2C50" w:rsidSect="00333D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altName w:val="Tahoma"/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E14"/>
    <w:multiLevelType w:val="singleLevel"/>
    <w:tmpl w:val="4CBC20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090070D"/>
    <w:multiLevelType w:val="hybridMultilevel"/>
    <w:tmpl w:val="75CA4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F3441"/>
    <w:multiLevelType w:val="hybridMultilevel"/>
    <w:tmpl w:val="174C2EC6"/>
    <w:lvl w:ilvl="0" w:tplc="B6123D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16EA2"/>
    <w:multiLevelType w:val="hybridMultilevel"/>
    <w:tmpl w:val="3A24F7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F457FA0"/>
    <w:multiLevelType w:val="hybridMultilevel"/>
    <w:tmpl w:val="CA0CE21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7E6"/>
    <w:rsid w:val="00003D60"/>
    <w:rsid w:val="00024840"/>
    <w:rsid w:val="00025421"/>
    <w:rsid w:val="000363BF"/>
    <w:rsid w:val="00077EB1"/>
    <w:rsid w:val="0008028C"/>
    <w:rsid w:val="000845D2"/>
    <w:rsid w:val="0009587B"/>
    <w:rsid w:val="000A2D92"/>
    <w:rsid w:val="000C2B5E"/>
    <w:rsid w:val="000C3174"/>
    <w:rsid w:val="000C7471"/>
    <w:rsid w:val="000E3A39"/>
    <w:rsid w:val="00105065"/>
    <w:rsid w:val="0011023A"/>
    <w:rsid w:val="00124D91"/>
    <w:rsid w:val="00140D52"/>
    <w:rsid w:val="0016457E"/>
    <w:rsid w:val="001729F7"/>
    <w:rsid w:val="0019049D"/>
    <w:rsid w:val="00194507"/>
    <w:rsid w:val="001A26BE"/>
    <w:rsid w:val="001B79A0"/>
    <w:rsid w:val="001E5185"/>
    <w:rsid w:val="001F2C50"/>
    <w:rsid w:val="001F498C"/>
    <w:rsid w:val="00214433"/>
    <w:rsid w:val="002307BB"/>
    <w:rsid w:val="00235A80"/>
    <w:rsid w:val="00236B91"/>
    <w:rsid w:val="002446BD"/>
    <w:rsid w:val="00256E95"/>
    <w:rsid w:val="00261A4A"/>
    <w:rsid w:val="00272B9F"/>
    <w:rsid w:val="002763B8"/>
    <w:rsid w:val="00277EDA"/>
    <w:rsid w:val="00281F55"/>
    <w:rsid w:val="00292997"/>
    <w:rsid w:val="002A56DB"/>
    <w:rsid w:val="002A7342"/>
    <w:rsid w:val="002C6548"/>
    <w:rsid w:val="002C687A"/>
    <w:rsid w:val="002F4F86"/>
    <w:rsid w:val="00301FFC"/>
    <w:rsid w:val="00320F6A"/>
    <w:rsid w:val="003314D2"/>
    <w:rsid w:val="00331869"/>
    <w:rsid w:val="00331B4D"/>
    <w:rsid w:val="00333D05"/>
    <w:rsid w:val="00363B6E"/>
    <w:rsid w:val="003702D9"/>
    <w:rsid w:val="00385B26"/>
    <w:rsid w:val="003908D9"/>
    <w:rsid w:val="003B35DB"/>
    <w:rsid w:val="003C4E74"/>
    <w:rsid w:val="003C70FA"/>
    <w:rsid w:val="003E2601"/>
    <w:rsid w:val="0040705D"/>
    <w:rsid w:val="0043016D"/>
    <w:rsid w:val="00430ACF"/>
    <w:rsid w:val="00437001"/>
    <w:rsid w:val="00472EBD"/>
    <w:rsid w:val="004770EE"/>
    <w:rsid w:val="00494C14"/>
    <w:rsid w:val="004968E4"/>
    <w:rsid w:val="004B11F2"/>
    <w:rsid w:val="004D3905"/>
    <w:rsid w:val="004F698F"/>
    <w:rsid w:val="005169A1"/>
    <w:rsid w:val="005306AC"/>
    <w:rsid w:val="0054143F"/>
    <w:rsid w:val="00546613"/>
    <w:rsid w:val="005575CB"/>
    <w:rsid w:val="0056678B"/>
    <w:rsid w:val="00573AEB"/>
    <w:rsid w:val="005A14AB"/>
    <w:rsid w:val="005C4C6B"/>
    <w:rsid w:val="005D7D53"/>
    <w:rsid w:val="005F10E8"/>
    <w:rsid w:val="00615AE3"/>
    <w:rsid w:val="00647861"/>
    <w:rsid w:val="006779AB"/>
    <w:rsid w:val="00682AE7"/>
    <w:rsid w:val="006A018B"/>
    <w:rsid w:val="006A3BE4"/>
    <w:rsid w:val="006C4C21"/>
    <w:rsid w:val="006D0651"/>
    <w:rsid w:val="006D20A5"/>
    <w:rsid w:val="006D7429"/>
    <w:rsid w:val="006F0AD3"/>
    <w:rsid w:val="00700C33"/>
    <w:rsid w:val="00713F60"/>
    <w:rsid w:val="007273B4"/>
    <w:rsid w:val="00736C2C"/>
    <w:rsid w:val="00745621"/>
    <w:rsid w:val="0075753C"/>
    <w:rsid w:val="00760AEC"/>
    <w:rsid w:val="00772315"/>
    <w:rsid w:val="007A1C46"/>
    <w:rsid w:val="007A4882"/>
    <w:rsid w:val="007A4B16"/>
    <w:rsid w:val="007B15EF"/>
    <w:rsid w:val="007B405C"/>
    <w:rsid w:val="007B4846"/>
    <w:rsid w:val="007F4B86"/>
    <w:rsid w:val="00821974"/>
    <w:rsid w:val="00851842"/>
    <w:rsid w:val="00853A9A"/>
    <w:rsid w:val="00853F4E"/>
    <w:rsid w:val="00855A6B"/>
    <w:rsid w:val="008726D2"/>
    <w:rsid w:val="0087521D"/>
    <w:rsid w:val="00877FDE"/>
    <w:rsid w:val="0088234C"/>
    <w:rsid w:val="00890A7C"/>
    <w:rsid w:val="008A2374"/>
    <w:rsid w:val="008B31B6"/>
    <w:rsid w:val="008B47FF"/>
    <w:rsid w:val="008B7A33"/>
    <w:rsid w:val="008C40C9"/>
    <w:rsid w:val="008E6C4D"/>
    <w:rsid w:val="00914A9A"/>
    <w:rsid w:val="00922CF4"/>
    <w:rsid w:val="00925DB7"/>
    <w:rsid w:val="00926A87"/>
    <w:rsid w:val="00942AAF"/>
    <w:rsid w:val="00950F79"/>
    <w:rsid w:val="009565EA"/>
    <w:rsid w:val="009666EE"/>
    <w:rsid w:val="00980628"/>
    <w:rsid w:val="0098143C"/>
    <w:rsid w:val="00981852"/>
    <w:rsid w:val="00985983"/>
    <w:rsid w:val="00995AC0"/>
    <w:rsid w:val="00995B95"/>
    <w:rsid w:val="009A0921"/>
    <w:rsid w:val="009A0DBF"/>
    <w:rsid w:val="009B1350"/>
    <w:rsid w:val="009C2112"/>
    <w:rsid w:val="009F708B"/>
    <w:rsid w:val="009F77C4"/>
    <w:rsid w:val="00A0681F"/>
    <w:rsid w:val="00A10305"/>
    <w:rsid w:val="00A125E3"/>
    <w:rsid w:val="00A13A0B"/>
    <w:rsid w:val="00A305DA"/>
    <w:rsid w:val="00A445CC"/>
    <w:rsid w:val="00A51B48"/>
    <w:rsid w:val="00A52CE2"/>
    <w:rsid w:val="00A73C06"/>
    <w:rsid w:val="00A76F74"/>
    <w:rsid w:val="00A96532"/>
    <w:rsid w:val="00AA4724"/>
    <w:rsid w:val="00AA718E"/>
    <w:rsid w:val="00AF0C5F"/>
    <w:rsid w:val="00B32BDD"/>
    <w:rsid w:val="00B32D3B"/>
    <w:rsid w:val="00B34A98"/>
    <w:rsid w:val="00B55094"/>
    <w:rsid w:val="00B87B02"/>
    <w:rsid w:val="00B90B5F"/>
    <w:rsid w:val="00B97376"/>
    <w:rsid w:val="00BB0D31"/>
    <w:rsid w:val="00BC4294"/>
    <w:rsid w:val="00BC490C"/>
    <w:rsid w:val="00BD0B2F"/>
    <w:rsid w:val="00BD202E"/>
    <w:rsid w:val="00BD2498"/>
    <w:rsid w:val="00BD5204"/>
    <w:rsid w:val="00BE26E9"/>
    <w:rsid w:val="00BF0634"/>
    <w:rsid w:val="00BF5697"/>
    <w:rsid w:val="00BF7329"/>
    <w:rsid w:val="00C0614C"/>
    <w:rsid w:val="00C10A50"/>
    <w:rsid w:val="00C2022E"/>
    <w:rsid w:val="00C21308"/>
    <w:rsid w:val="00C213A8"/>
    <w:rsid w:val="00C2640D"/>
    <w:rsid w:val="00C315B2"/>
    <w:rsid w:val="00C33E8F"/>
    <w:rsid w:val="00C34CA1"/>
    <w:rsid w:val="00C60EBD"/>
    <w:rsid w:val="00C80A64"/>
    <w:rsid w:val="00C97B4A"/>
    <w:rsid w:val="00CA5BE5"/>
    <w:rsid w:val="00CB03B3"/>
    <w:rsid w:val="00CD61A5"/>
    <w:rsid w:val="00CE29AF"/>
    <w:rsid w:val="00CF5719"/>
    <w:rsid w:val="00D34404"/>
    <w:rsid w:val="00D424BC"/>
    <w:rsid w:val="00D43158"/>
    <w:rsid w:val="00D449D7"/>
    <w:rsid w:val="00D64EDD"/>
    <w:rsid w:val="00D9756F"/>
    <w:rsid w:val="00DA2D0D"/>
    <w:rsid w:val="00DB4658"/>
    <w:rsid w:val="00DC1AF0"/>
    <w:rsid w:val="00DE19B5"/>
    <w:rsid w:val="00DE2513"/>
    <w:rsid w:val="00DF7546"/>
    <w:rsid w:val="00E019A1"/>
    <w:rsid w:val="00E05A77"/>
    <w:rsid w:val="00E12FB9"/>
    <w:rsid w:val="00E16ECF"/>
    <w:rsid w:val="00E21DC4"/>
    <w:rsid w:val="00E220B5"/>
    <w:rsid w:val="00E264E6"/>
    <w:rsid w:val="00E36CAB"/>
    <w:rsid w:val="00E36CED"/>
    <w:rsid w:val="00E42E9B"/>
    <w:rsid w:val="00E52CEB"/>
    <w:rsid w:val="00E534D4"/>
    <w:rsid w:val="00E65C7A"/>
    <w:rsid w:val="00E66D8C"/>
    <w:rsid w:val="00E7038F"/>
    <w:rsid w:val="00E72C22"/>
    <w:rsid w:val="00E777D8"/>
    <w:rsid w:val="00E937E0"/>
    <w:rsid w:val="00E97677"/>
    <w:rsid w:val="00EB27E6"/>
    <w:rsid w:val="00EB7260"/>
    <w:rsid w:val="00ED08E4"/>
    <w:rsid w:val="00ED6447"/>
    <w:rsid w:val="00EF2696"/>
    <w:rsid w:val="00EF647A"/>
    <w:rsid w:val="00F1301F"/>
    <w:rsid w:val="00F25163"/>
    <w:rsid w:val="00F32955"/>
    <w:rsid w:val="00F477ED"/>
    <w:rsid w:val="00F479CB"/>
    <w:rsid w:val="00F529E2"/>
    <w:rsid w:val="00F80724"/>
    <w:rsid w:val="00F81B25"/>
    <w:rsid w:val="00F92620"/>
    <w:rsid w:val="00F96CC0"/>
    <w:rsid w:val="00FA0093"/>
    <w:rsid w:val="00FA1195"/>
    <w:rsid w:val="00FA2B3B"/>
    <w:rsid w:val="00FA7DA9"/>
    <w:rsid w:val="00FC7301"/>
    <w:rsid w:val="00FD6D8A"/>
    <w:rsid w:val="00FE0CA1"/>
    <w:rsid w:val="00FF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E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C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B27E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2C5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B27E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B27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B27E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EB27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B27E6"/>
    <w:rPr>
      <w:rFonts w:ascii="Calibri" w:eastAsia="Times New Roman" w:hAnsi="Calibri" w:cs="Times New Roman"/>
    </w:rPr>
  </w:style>
  <w:style w:type="table" w:styleId="a5">
    <w:name w:val="Table Grid"/>
    <w:basedOn w:val="a1"/>
    <w:uiPriority w:val="99"/>
    <w:rsid w:val="00EB27E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"/>
    <w:basedOn w:val="a"/>
    <w:uiPriority w:val="99"/>
    <w:rsid w:val="00EB27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ikaz">
    <w:name w:val="Prikaz"/>
    <w:basedOn w:val="a"/>
    <w:uiPriority w:val="99"/>
    <w:rsid w:val="001F2C5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6">
    <w:name w:val="List Paragraph"/>
    <w:basedOn w:val="a"/>
    <w:uiPriority w:val="99"/>
    <w:qFormat/>
    <w:rsid w:val="001F2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FBC5-82B1-4F14-A6D2-A88A123D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10</Pages>
  <Words>2023</Words>
  <Characters>14204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2012-05-14T11:03:00Z</cp:lastPrinted>
  <dcterms:created xsi:type="dcterms:W3CDTF">2012-03-20T05:16:00Z</dcterms:created>
  <dcterms:modified xsi:type="dcterms:W3CDTF">2012-06-20T06:52:00Z</dcterms:modified>
</cp:coreProperties>
</file>